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EC8D" w14:textId="622A6B9C" w:rsidR="00357CB2" w:rsidRPr="00BA2A7F" w:rsidRDefault="00BA2A7F" w:rsidP="00357CB2">
      <w:pPr>
        <w:jc w:val="center"/>
        <w:rPr>
          <w:b/>
          <w:bCs/>
        </w:rPr>
      </w:pPr>
      <w:bookmarkStart w:id="0" w:name="_Hlk42677514"/>
      <w:r w:rsidRPr="00BA2A7F">
        <w:rPr>
          <w:b/>
          <w:bCs/>
        </w:rPr>
        <w:t xml:space="preserve">DOCKET NO. </w:t>
      </w:r>
      <w:r w:rsidR="008477CC">
        <w:rPr>
          <w:b/>
          <w:bCs/>
        </w:rPr>
        <w:t>5</w:t>
      </w:r>
      <w:r w:rsidR="001E3E96">
        <w:rPr>
          <w:b/>
          <w:bCs/>
        </w:rPr>
        <w:t>32</w:t>
      </w:r>
      <w:r w:rsidR="008477CC">
        <w:rPr>
          <w:b/>
          <w:bCs/>
        </w:rPr>
        <w:t>62</w:t>
      </w:r>
    </w:p>
    <w:p w14:paraId="33C1B30C" w14:textId="77777777" w:rsidR="00BA2A7F" w:rsidRPr="001E0547" w:rsidRDefault="00BA2A7F" w:rsidP="00357CB2">
      <w:pPr>
        <w:jc w:val="center"/>
        <w:rPr>
          <w:b/>
        </w:rPr>
      </w:pPr>
    </w:p>
    <w:tbl>
      <w:tblPr>
        <w:tblW w:w="9978" w:type="dxa"/>
        <w:tblLook w:val="01E0" w:firstRow="1" w:lastRow="1" w:firstColumn="1" w:lastColumn="1" w:noHBand="0" w:noVBand="0"/>
      </w:tblPr>
      <w:tblGrid>
        <w:gridCol w:w="4950"/>
        <w:gridCol w:w="359"/>
        <w:gridCol w:w="4669"/>
      </w:tblGrid>
      <w:tr w:rsidR="00357CB2" w:rsidRPr="00D75599" w14:paraId="4F8F71F0" w14:textId="77777777" w:rsidTr="001E3E96">
        <w:trPr>
          <w:trHeight w:val="1251"/>
        </w:trPr>
        <w:tc>
          <w:tcPr>
            <w:tcW w:w="4950" w:type="dxa"/>
          </w:tcPr>
          <w:p w14:paraId="5FC9A8D3" w14:textId="0C27A26E" w:rsidR="00357CB2" w:rsidRPr="00267E98" w:rsidRDefault="00B663E1" w:rsidP="00DE5830">
            <w:pPr>
              <w:jc w:val="left"/>
              <w:rPr>
                <w:rFonts w:ascii="Times New Roman Bold" w:hAnsi="Times New Roman Bold"/>
                <w:b/>
                <w:caps/>
              </w:rPr>
            </w:pPr>
            <w:r w:rsidRPr="00B663E1">
              <w:rPr>
                <w:rFonts w:ascii="Times New Roman Bold" w:hAnsi="Times New Roman Bold"/>
                <w:b/>
                <w:caps/>
                <w:szCs w:val="24"/>
              </w:rPr>
              <w:t>PETITION OF BLACKLAND WATER SUPPLY CORPORATION AND THE CITY OF ROCKWALL FOR APPROVAL TO AMEND CERTIFICATE OF CONVENIENCE AND NECESSITY UNDER TEXAS WATER CODE § 13.255(</w:t>
            </w:r>
            <w:r w:rsidR="001E3E96">
              <w:rPr>
                <w:rFonts w:ascii="Times New Roman Bold" w:hAnsi="Times New Roman Bold"/>
                <w:b/>
                <w:szCs w:val="24"/>
              </w:rPr>
              <w:t>a</w:t>
            </w:r>
            <w:r w:rsidRPr="00B663E1">
              <w:rPr>
                <w:rFonts w:ascii="Times New Roman Bold" w:hAnsi="Times New Roman Bold"/>
                <w:b/>
                <w:caps/>
                <w:szCs w:val="24"/>
              </w:rPr>
              <w:t>) IN ROCKWALL COUNTY</w:t>
            </w:r>
          </w:p>
        </w:tc>
        <w:tc>
          <w:tcPr>
            <w:tcW w:w="359" w:type="dxa"/>
          </w:tcPr>
          <w:p w14:paraId="565E8B0E" w14:textId="77777777" w:rsidR="00357CB2" w:rsidRPr="00D75599" w:rsidRDefault="00357CB2" w:rsidP="00DE5830">
            <w:pPr>
              <w:rPr>
                <w:b/>
              </w:rPr>
            </w:pPr>
            <w:r w:rsidRPr="00D75599">
              <w:rPr>
                <w:b/>
              </w:rPr>
              <w:t>§</w:t>
            </w:r>
          </w:p>
          <w:p w14:paraId="04098137" w14:textId="77777777" w:rsidR="00357CB2" w:rsidRPr="00D75599" w:rsidRDefault="00357CB2" w:rsidP="00DE5830">
            <w:pPr>
              <w:rPr>
                <w:b/>
              </w:rPr>
            </w:pPr>
            <w:r w:rsidRPr="00D75599">
              <w:rPr>
                <w:b/>
              </w:rPr>
              <w:t>§</w:t>
            </w:r>
          </w:p>
          <w:p w14:paraId="7BAEC862" w14:textId="77777777" w:rsidR="00357CB2" w:rsidRPr="00D75599" w:rsidRDefault="00357CB2" w:rsidP="00DE5830">
            <w:pPr>
              <w:rPr>
                <w:b/>
              </w:rPr>
            </w:pPr>
            <w:r w:rsidRPr="00D75599">
              <w:rPr>
                <w:b/>
              </w:rPr>
              <w:t>§</w:t>
            </w:r>
          </w:p>
          <w:p w14:paraId="4ADF3B39" w14:textId="77777777" w:rsidR="00BA2A7F" w:rsidRDefault="00357CB2" w:rsidP="00DE5830">
            <w:pPr>
              <w:rPr>
                <w:b/>
              </w:rPr>
            </w:pPr>
            <w:r w:rsidRPr="00D75599">
              <w:rPr>
                <w:b/>
              </w:rPr>
              <w:t>§</w:t>
            </w:r>
          </w:p>
          <w:p w14:paraId="4BADA024" w14:textId="77777777" w:rsidR="00B663E1" w:rsidRDefault="00B663E1" w:rsidP="00DE5830">
            <w:pPr>
              <w:rPr>
                <w:b/>
              </w:rPr>
            </w:pPr>
            <w:r w:rsidRPr="00D75599">
              <w:rPr>
                <w:b/>
              </w:rPr>
              <w:t>§</w:t>
            </w:r>
          </w:p>
          <w:p w14:paraId="24C3EBF1" w14:textId="77777777" w:rsidR="00B663E1" w:rsidRDefault="00B663E1" w:rsidP="00DE5830">
            <w:pPr>
              <w:rPr>
                <w:b/>
              </w:rPr>
            </w:pPr>
            <w:r w:rsidRPr="00D75599">
              <w:rPr>
                <w:b/>
              </w:rPr>
              <w:t>§</w:t>
            </w:r>
          </w:p>
          <w:p w14:paraId="7B4A5AA6" w14:textId="51DFA425" w:rsidR="00B663E1" w:rsidRPr="00D75599" w:rsidRDefault="00B663E1" w:rsidP="00DE5830">
            <w:pPr>
              <w:rPr>
                <w:b/>
              </w:rPr>
            </w:pPr>
          </w:p>
        </w:tc>
        <w:tc>
          <w:tcPr>
            <w:tcW w:w="4669" w:type="dxa"/>
          </w:tcPr>
          <w:p w14:paraId="6E8486AA" w14:textId="77777777" w:rsidR="00357CB2" w:rsidRPr="00D75599" w:rsidRDefault="00357CB2" w:rsidP="00DE5830">
            <w:pPr>
              <w:pStyle w:val="Docketstyle"/>
              <w:spacing w:line="240" w:lineRule="auto"/>
              <w:jc w:val="center"/>
              <w:rPr>
                <w:bCs/>
              </w:rPr>
            </w:pPr>
            <w:r w:rsidRPr="00D75599">
              <w:rPr>
                <w:bCs/>
              </w:rPr>
              <w:t>PUBLIC UTILITY COMMISSION</w:t>
            </w:r>
          </w:p>
          <w:p w14:paraId="6D2F2B68" w14:textId="77777777" w:rsidR="00357CB2" w:rsidRPr="00D75599" w:rsidRDefault="00357CB2" w:rsidP="00DE5830">
            <w:pPr>
              <w:pStyle w:val="Docketstyle"/>
              <w:spacing w:line="240" w:lineRule="auto"/>
              <w:jc w:val="center"/>
              <w:rPr>
                <w:bCs/>
              </w:rPr>
            </w:pPr>
          </w:p>
          <w:p w14:paraId="57FECC4D" w14:textId="77777777" w:rsidR="00B663E1" w:rsidRDefault="00B663E1" w:rsidP="00DE5830">
            <w:pPr>
              <w:pStyle w:val="Docketstyle"/>
              <w:spacing w:line="240" w:lineRule="auto"/>
              <w:jc w:val="center"/>
              <w:rPr>
                <w:bCs/>
              </w:rPr>
            </w:pPr>
          </w:p>
          <w:p w14:paraId="45A1142A" w14:textId="49979A14" w:rsidR="00357CB2" w:rsidRPr="00D75599" w:rsidRDefault="00357CB2" w:rsidP="00DE5830">
            <w:pPr>
              <w:pStyle w:val="Docketstyle"/>
              <w:spacing w:line="240" w:lineRule="auto"/>
              <w:jc w:val="center"/>
              <w:rPr>
                <w:bCs/>
              </w:rPr>
            </w:pPr>
            <w:r w:rsidRPr="00D75599">
              <w:rPr>
                <w:bCs/>
              </w:rPr>
              <w:t xml:space="preserve">OF </w:t>
            </w:r>
            <w:smartTag w:uri="urn:schemas-microsoft-com:office:smarttags" w:element="place">
              <w:smartTag w:uri="urn:schemas-microsoft-com:office:smarttags" w:element="State">
                <w:r w:rsidRPr="00D75599">
                  <w:rPr>
                    <w:bCs/>
                  </w:rPr>
                  <w:t>TEXAS</w:t>
                </w:r>
              </w:smartTag>
            </w:smartTag>
          </w:p>
        </w:tc>
      </w:tr>
      <w:bookmarkEnd w:id="0"/>
    </w:tbl>
    <w:p w14:paraId="5D7570A6" w14:textId="77777777" w:rsidR="00357CB2" w:rsidRDefault="00357CB2" w:rsidP="00AF3657">
      <w:pPr>
        <w:pStyle w:val="Documentheading"/>
        <w:rPr>
          <w:sz w:val="24"/>
          <w:szCs w:val="24"/>
        </w:rPr>
      </w:pPr>
    </w:p>
    <w:p w14:paraId="53B3B229" w14:textId="6F71BB4D" w:rsidR="00AF3657" w:rsidRPr="00261AFE" w:rsidRDefault="00C311C3" w:rsidP="00AF3657">
      <w:pPr>
        <w:pStyle w:val="Documentheading"/>
        <w:rPr>
          <w:sz w:val="24"/>
          <w:szCs w:val="24"/>
        </w:rPr>
      </w:pPr>
      <w:r>
        <w:rPr>
          <w:sz w:val="24"/>
          <w:szCs w:val="24"/>
        </w:rPr>
        <w:t>COMMISSION STAFF’S RECOMMENDATION</w:t>
      </w:r>
      <w:r w:rsidR="008C6C34">
        <w:rPr>
          <w:sz w:val="24"/>
          <w:szCs w:val="24"/>
        </w:rPr>
        <w:t xml:space="preserve"> ON ADMINISTRATIVE COMPLETENESS AND NOTICE</w:t>
      </w:r>
      <w:r w:rsidR="00E61CA0">
        <w:rPr>
          <w:sz w:val="24"/>
          <w:szCs w:val="24"/>
        </w:rPr>
        <w:t xml:space="preserve"> AND PROPOSED PROCEDURAL SCHEDULE</w:t>
      </w:r>
    </w:p>
    <w:p w14:paraId="2FC6AECE" w14:textId="77777777" w:rsidR="003744AE" w:rsidRDefault="003744AE" w:rsidP="00AF3657">
      <w:pPr>
        <w:pStyle w:val="Documentheading"/>
      </w:pPr>
    </w:p>
    <w:p w14:paraId="7E54FF5C" w14:textId="15E863E9" w:rsidR="00B663E1" w:rsidRPr="00B663E1" w:rsidRDefault="00475C4A" w:rsidP="00B663E1">
      <w:pPr>
        <w:spacing w:line="360" w:lineRule="auto"/>
        <w:rPr>
          <w:bCs/>
        </w:rPr>
      </w:pPr>
      <w:r>
        <w:tab/>
      </w:r>
      <w:r w:rsidR="00B663E1" w:rsidRPr="00B663E1">
        <w:t xml:space="preserve">On </w:t>
      </w:r>
      <w:r w:rsidR="007655EA">
        <w:t>September 10</w:t>
      </w:r>
      <w:r w:rsidR="00B663E1" w:rsidRPr="00B663E1">
        <w:t>, 202</w:t>
      </w:r>
      <w:r w:rsidR="007655EA">
        <w:t>1</w:t>
      </w:r>
      <w:r w:rsidR="00B663E1" w:rsidRPr="00B663E1">
        <w:t>, Blackland Water Supply Corporation (Blackland WSC)</w:t>
      </w:r>
      <w:r w:rsidR="00B663E1" w:rsidRPr="00B663E1">
        <w:rPr>
          <w:bCs/>
        </w:rPr>
        <w:t xml:space="preserve"> and </w:t>
      </w:r>
      <w:r w:rsidR="00B663E1" w:rsidRPr="00B663E1">
        <w:t>the City of Rockwall</w:t>
      </w:r>
      <w:r w:rsidR="00B663E1" w:rsidRPr="00B663E1">
        <w:rPr>
          <w:bCs/>
        </w:rPr>
        <w:t xml:space="preserve"> </w:t>
      </w:r>
      <w:r w:rsidR="00B663E1" w:rsidRPr="00B663E1">
        <w:t>(Rockwall)</w:t>
      </w:r>
      <w:r w:rsidR="00B663E1" w:rsidRPr="00B663E1">
        <w:rPr>
          <w:bCs/>
        </w:rPr>
        <w:t xml:space="preserve"> (collectively, </w:t>
      </w:r>
      <w:bookmarkStart w:id="1" w:name="_Hlk72495533"/>
      <w:r w:rsidR="00B663E1" w:rsidRPr="00B663E1">
        <w:t>Petitioners</w:t>
      </w:r>
      <w:bookmarkEnd w:id="1"/>
      <w:r w:rsidR="00B663E1" w:rsidRPr="00B663E1">
        <w:rPr>
          <w:bCs/>
        </w:rPr>
        <w:t xml:space="preserve">) filed </w:t>
      </w:r>
      <w:r w:rsidR="00B663E1" w:rsidRPr="00B663E1">
        <w:t>a petition</w:t>
      </w:r>
      <w:r w:rsidR="00B663E1" w:rsidRPr="00B663E1">
        <w:rPr>
          <w:bCs/>
        </w:rPr>
        <w:t xml:space="preserve"> </w:t>
      </w:r>
      <w:r w:rsidR="00B663E1" w:rsidRPr="00B663E1">
        <w:t xml:space="preserve">to amend Blackland WSC’s </w:t>
      </w:r>
      <w:r w:rsidR="00B663E1" w:rsidRPr="00B663E1">
        <w:rPr>
          <w:bCs/>
        </w:rPr>
        <w:t xml:space="preserve">water </w:t>
      </w:r>
      <w:r w:rsidR="00B663E1" w:rsidRPr="00B663E1">
        <w:t xml:space="preserve">certificate of convenience and necessity (CCN) No. 11305 </w:t>
      </w:r>
      <w:r w:rsidR="00B663E1" w:rsidRPr="00B663E1">
        <w:rPr>
          <w:bCs/>
        </w:rPr>
        <w:t>under Texas Water Code (TWC) § </w:t>
      </w:r>
      <w:r w:rsidR="00B663E1" w:rsidRPr="00B663E1">
        <w:t>13.25</w:t>
      </w:r>
      <w:r w:rsidR="00C63808">
        <w:t>5</w:t>
      </w:r>
      <w:r w:rsidR="00B663E1" w:rsidRPr="00B663E1">
        <w:t xml:space="preserve">(a) </w:t>
      </w:r>
      <w:r w:rsidR="00B663E1" w:rsidRPr="00B663E1">
        <w:rPr>
          <w:bCs/>
        </w:rPr>
        <w:t>in Rockwall County, Texas</w:t>
      </w:r>
      <w:r w:rsidR="000E01D0">
        <w:rPr>
          <w:bCs/>
        </w:rPr>
        <w:t xml:space="preserve"> in Docket No. 52551</w:t>
      </w:r>
      <w:r w:rsidR="00B663E1" w:rsidRPr="00B663E1">
        <w:rPr>
          <w:bCs/>
        </w:rPr>
        <w:t>.</w:t>
      </w:r>
      <w:r w:rsidR="007655EA">
        <w:rPr>
          <w:bCs/>
        </w:rPr>
        <w:t xml:space="preserve"> </w:t>
      </w:r>
      <w:r w:rsidR="000E01D0">
        <w:rPr>
          <w:bCs/>
        </w:rPr>
        <w:t xml:space="preserve">In Order No. 2 in Docket No. 52551, the administrative law judge (ALJ) severed the CCN amendment proceeding, which became Docket No. 53262, the current proceeding. </w:t>
      </w:r>
      <w:r w:rsidR="007655EA">
        <w:rPr>
          <w:bCs/>
        </w:rPr>
        <w:t xml:space="preserve">On </w:t>
      </w:r>
      <w:r w:rsidR="00683D4F">
        <w:rPr>
          <w:bCs/>
        </w:rPr>
        <w:t>March 25, 2022, the Petitioners filed the petition in Docket No. 53262 in accordance with Order No. 2</w:t>
      </w:r>
      <w:r w:rsidR="000E01D0">
        <w:rPr>
          <w:bCs/>
        </w:rPr>
        <w:t xml:space="preserve"> in Docket No. 52551.</w:t>
      </w:r>
    </w:p>
    <w:p w14:paraId="1F6E196A" w14:textId="30726002" w:rsidR="00852598" w:rsidRDefault="00C025F9" w:rsidP="00893351">
      <w:pPr>
        <w:spacing w:line="360" w:lineRule="auto"/>
      </w:pPr>
      <w:r>
        <w:tab/>
        <w:t>On</w:t>
      </w:r>
      <w:r w:rsidR="00C066FB">
        <w:t xml:space="preserve"> </w:t>
      </w:r>
      <w:r w:rsidR="00B663E1">
        <w:t>February 25, 2022</w:t>
      </w:r>
      <w:r w:rsidR="003C446F">
        <w:t xml:space="preserve">, </w:t>
      </w:r>
      <w:r w:rsidR="008B5F78">
        <w:t>the ALJ</w:t>
      </w:r>
      <w:r w:rsidR="00B770BE">
        <w:t xml:space="preserve"> </w:t>
      </w:r>
      <w:r w:rsidR="00894D54">
        <w:t>fil</w:t>
      </w:r>
      <w:r w:rsidR="00B770BE">
        <w:t xml:space="preserve">ed </w:t>
      </w:r>
      <w:r>
        <w:t xml:space="preserve">Order No. </w:t>
      </w:r>
      <w:r w:rsidR="00B663E1">
        <w:t>1</w:t>
      </w:r>
      <w:r w:rsidR="003C446F">
        <w:t xml:space="preserve">, establishing a deadline of </w:t>
      </w:r>
      <w:r w:rsidR="00B663E1">
        <w:t>April 1</w:t>
      </w:r>
      <w:r w:rsidR="004C58C0">
        <w:t>8</w:t>
      </w:r>
      <w:r w:rsidR="00B663E1">
        <w:t>, 2021</w:t>
      </w:r>
      <w:r w:rsidR="00A35C2B">
        <w:rPr>
          <w:rStyle w:val="FootnoteReference"/>
        </w:rPr>
        <w:footnoteReference w:id="1"/>
      </w:r>
      <w:r w:rsidR="003C446F">
        <w:t xml:space="preserve"> for </w:t>
      </w:r>
      <w:r w:rsidR="00B67A55">
        <w:t xml:space="preserve">the </w:t>
      </w:r>
      <w:r w:rsidR="00B67A55" w:rsidRPr="00100063">
        <w:rPr>
          <w:szCs w:val="24"/>
        </w:rPr>
        <w:t xml:space="preserve">Staff </w:t>
      </w:r>
      <w:r w:rsidR="000D3A89">
        <w:rPr>
          <w:szCs w:val="24"/>
        </w:rPr>
        <w:t xml:space="preserve">(Staff) </w:t>
      </w:r>
      <w:r w:rsidR="00B67A55" w:rsidRPr="00100063">
        <w:rPr>
          <w:szCs w:val="24"/>
        </w:rPr>
        <w:t>of the Public Utility Commission of Texas (</w:t>
      </w:r>
      <w:r w:rsidR="000D3A89">
        <w:rPr>
          <w:szCs w:val="24"/>
        </w:rPr>
        <w:t>Commission</w:t>
      </w:r>
      <w:r w:rsidR="00B67A55" w:rsidRPr="00100063">
        <w:rPr>
          <w:szCs w:val="24"/>
        </w:rPr>
        <w:t>)</w:t>
      </w:r>
      <w:r w:rsidR="00B67A55" w:rsidRPr="00653751">
        <w:rPr>
          <w:szCs w:val="24"/>
        </w:rPr>
        <w:t xml:space="preserve"> </w:t>
      </w:r>
      <w:r w:rsidR="00B770BE">
        <w:t xml:space="preserve">to file </w:t>
      </w:r>
      <w:r w:rsidR="00F26E33">
        <w:t>a recommendation on the</w:t>
      </w:r>
      <w:r w:rsidR="00E57BC8">
        <w:t xml:space="preserve"> administrative completeness of the application</w:t>
      </w:r>
      <w:r w:rsidR="004C58C0">
        <w:t xml:space="preserve">, </w:t>
      </w:r>
      <w:r w:rsidR="00711A5E">
        <w:t>prop</w:t>
      </w:r>
      <w:r w:rsidR="00E57BC8">
        <w:t>osed notice</w:t>
      </w:r>
      <w:r w:rsidR="004C58C0">
        <w:t>,</w:t>
      </w:r>
      <w:r w:rsidR="001F2D21">
        <w:t xml:space="preserve"> and to propose a procedural schedule</w:t>
      </w:r>
      <w:r w:rsidR="004C58C0">
        <w:t>, if appropriate</w:t>
      </w:r>
      <w:r w:rsidR="00711A5E">
        <w:t>.</w:t>
      </w:r>
      <w:r w:rsidR="00E57BC8">
        <w:t xml:space="preserve"> </w:t>
      </w:r>
      <w:r>
        <w:t>T</w:t>
      </w:r>
      <w:r w:rsidR="00116421">
        <w:t>herefore, t</w:t>
      </w:r>
      <w:r>
        <w:t>his pleading is timely filed.</w:t>
      </w:r>
    </w:p>
    <w:p w14:paraId="7B45659F" w14:textId="77777777" w:rsidR="00C066FB" w:rsidRPr="00320E5B" w:rsidRDefault="00C066FB" w:rsidP="00893351">
      <w:pPr>
        <w:pStyle w:val="ListParagraph"/>
        <w:numPr>
          <w:ilvl w:val="0"/>
          <w:numId w:val="10"/>
        </w:numPr>
        <w:spacing w:line="360" w:lineRule="auto"/>
        <w:ind w:left="720"/>
        <w:contextualSpacing w:val="0"/>
        <w:jc w:val="center"/>
        <w:rPr>
          <w:b/>
        </w:rPr>
      </w:pPr>
      <w:r>
        <w:rPr>
          <w:b/>
        </w:rPr>
        <w:t>ADMINISTRATIVE COMPLETENESS</w:t>
      </w:r>
    </w:p>
    <w:p w14:paraId="4CA1A41E" w14:textId="27803E13" w:rsidR="00C066FB" w:rsidRPr="003C446F" w:rsidRDefault="00C066FB" w:rsidP="00893351">
      <w:pPr>
        <w:spacing w:line="360" w:lineRule="auto"/>
      </w:pPr>
      <w:r>
        <w:tab/>
      </w:r>
      <w:r w:rsidR="008F4898">
        <w:t>Staff has reviewed the application</w:t>
      </w:r>
      <w:r w:rsidR="003C446F">
        <w:t xml:space="preserve"> </w:t>
      </w:r>
      <w:r w:rsidR="008F4898">
        <w:t>and, as detailed in the attached memorand</w:t>
      </w:r>
      <w:r w:rsidR="004C58C0">
        <w:t>um</w:t>
      </w:r>
      <w:r w:rsidR="008F4898">
        <w:t xml:space="preserve"> </w:t>
      </w:r>
      <w:r w:rsidR="003C446F">
        <w:t>from</w:t>
      </w:r>
      <w:r w:rsidR="00A35C2B">
        <w:t xml:space="preserve"> Patricia Garcia</w:t>
      </w:r>
      <w:r w:rsidR="008F4898">
        <w:t xml:space="preserve">, </w:t>
      </w:r>
      <w:r w:rsidR="004C58C0">
        <w:t xml:space="preserve">of the </w:t>
      </w:r>
      <w:r w:rsidR="008F4898">
        <w:t xml:space="preserve">Infrastructure Division, recommends that </w:t>
      </w:r>
      <w:r w:rsidR="003C446F">
        <w:t xml:space="preserve">the application is </w:t>
      </w:r>
      <w:r w:rsidR="008F4898">
        <w:t>administratively complete. Staff</w:t>
      </w:r>
      <w:r w:rsidR="006F7041">
        <w:t>’</w:t>
      </w:r>
      <w:r w:rsidR="008F4898">
        <w:t>s recommendation on administrative completeness is not a comment on the merits of the application.</w:t>
      </w:r>
    </w:p>
    <w:p w14:paraId="7320BE6F" w14:textId="2AFA932A" w:rsidR="00C31B87" w:rsidRDefault="00C31B87">
      <w:pPr>
        <w:jc w:val="left"/>
        <w:rPr>
          <w:b/>
        </w:rPr>
      </w:pPr>
    </w:p>
    <w:p w14:paraId="69EC71F2" w14:textId="2EDC39E4" w:rsidR="002735A7" w:rsidRDefault="002735A7">
      <w:pPr>
        <w:jc w:val="left"/>
        <w:rPr>
          <w:b/>
        </w:rPr>
      </w:pPr>
    </w:p>
    <w:p w14:paraId="51A5A5A9" w14:textId="5AD12952" w:rsidR="002735A7" w:rsidRDefault="002735A7">
      <w:pPr>
        <w:jc w:val="left"/>
        <w:rPr>
          <w:b/>
        </w:rPr>
      </w:pPr>
    </w:p>
    <w:p w14:paraId="252B2255" w14:textId="77777777" w:rsidR="002735A7" w:rsidRDefault="002735A7">
      <w:pPr>
        <w:jc w:val="left"/>
        <w:rPr>
          <w:b/>
        </w:rPr>
      </w:pPr>
    </w:p>
    <w:p w14:paraId="7021F833" w14:textId="1A04995E" w:rsidR="00C066FB" w:rsidRDefault="00C066FB" w:rsidP="00BA2A7F">
      <w:pPr>
        <w:pStyle w:val="ListParagraph"/>
        <w:numPr>
          <w:ilvl w:val="0"/>
          <w:numId w:val="10"/>
        </w:numPr>
        <w:spacing w:line="360" w:lineRule="auto"/>
        <w:ind w:left="0" w:firstLine="0"/>
        <w:jc w:val="center"/>
        <w:rPr>
          <w:b/>
        </w:rPr>
      </w:pPr>
      <w:r>
        <w:rPr>
          <w:b/>
        </w:rPr>
        <w:lastRenderedPageBreak/>
        <w:t>NOTIC</w:t>
      </w:r>
      <w:r w:rsidR="003C446F">
        <w:rPr>
          <w:b/>
        </w:rPr>
        <w:t>E</w:t>
      </w:r>
    </w:p>
    <w:p w14:paraId="0552A574" w14:textId="0A139211" w:rsidR="00D40C0D" w:rsidRPr="003C446F" w:rsidRDefault="003C446F" w:rsidP="00094DA4">
      <w:pPr>
        <w:spacing w:line="360" w:lineRule="auto"/>
        <w:rPr>
          <w:bCs/>
        </w:rPr>
      </w:pPr>
      <w:r>
        <w:rPr>
          <w:bCs/>
        </w:rPr>
        <w:tab/>
      </w:r>
      <w:r w:rsidR="00094DA4">
        <w:rPr>
          <w:bCs/>
        </w:rPr>
        <w:t xml:space="preserve">Under </w:t>
      </w:r>
      <w:r w:rsidR="00AA74D5">
        <w:rPr>
          <w:bCs/>
        </w:rPr>
        <w:t>16 Texas Administrative Code (TAC) § 24.259(c), a municipality that inten</w:t>
      </w:r>
      <w:r w:rsidR="00FB761F">
        <w:rPr>
          <w:bCs/>
        </w:rPr>
        <w:t>d</w:t>
      </w:r>
      <w:r w:rsidR="00AA74D5">
        <w:rPr>
          <w:bCs/>
        </w:rPr>
        <w:t xml:space="preserve">s to provide service to an annexed area is required to notify the current CCN holder of its intent to serve the annexed area. Rockwall has not filed documentation demonstrating that notice was sent </w:t>
      </w:r>
      <w:r w:rsidR="00AA74D5" w:rsidRPr="001E6526">
        <w:rPr>
          <w:bCs/>
        </w:rPr>
        <w:t xml:space="preserve">to Blackland WSC. However, Rockwall and Blackland WSC have </w:t>
      </w:r>
      <w:r w:rsidR="00C63808" w:rsidRPr="00A53FD7">
        <w:rPr>
          <w:bCs/>
        </w:rPr>
        <w:t>entered into</w:t>
      </w:r>
      <w:r w:rsidR="00AA74D5" w:rsidRPr="00A53FD7">
        <w:rPr>
          <w:bCs/>
        </w:rPr>
        <w:t xml:space="preserve"> agreement</w:t>
      </w:r>
      <w:r w:rsidR="00C63808" w:rsidRPr="00A53FD7">
        <w:rPr>
          <w:bCs/>
        </w:rPr>
        <w:t>s over the requested areas</w:t>
      </w:r>
      <w:r w:rsidR="00AA74D5" w:rsidRPr="00A53FD7">
        <w:rPr>
          <w:bCs/>
        </w:rPr>
        <w:t xml:space="preserve"> as allowed by 16 TAC § 24.259(d).</w:t>
      </w:r>
      <w:r w:rsidR="00C63808" w:rsidRPr="00A53FD7">
        <w:rPr>
          <w:bCs/>
        </w:rPr>
        <w:t xml:space="preserve"> In addition, Rockwall has</w:t>
      </w:r>
      <w:r w:rsidR="00CB4331" w:rsidRPr="00A53FD7">
        <w:rPr>
          <w:bCs/>
        </w:rPr>
        <w:t xml:space="preserve"> long</w:t>
      </w:r>
      <w:r w:rsidR="00C63808" w:rsidRPr="00A53FD7">
        <w:rPr>
          <w:bCs/>
        </w:rPr>
        <w:t xml:space="preserve"> provided retail water service </w:t>
      </w:r>
      <w:r w:rsidR="00CB4331" w:rsidRPr="00A53FD7">
        <w:rPr>
          <w:bCs/>
        </w:rPr>
        <w:t xml:space="preserve">to customers </w:t>
      </w:r>
      <w:r w:rsidR="00C63808" w:rsidRPr="00A53FD7">
        <w:rPr>
          <w:bCs/>
        </w:rPr>
        <w:t>in the requested areas.</w:t>
      </w:r>
      <w:r w:rsidR="00AA74D5" w:rsidRPr="00A53FD7">
        <w:rPr>
          <w:bCs/>
        </w:rPr>
        <w:t xml:space="preserve"> Therefore, Staff recommends a waiver of the notice requirement because B</w:t>
      </w:r>
      <w:r w:rsidR="00C31B87" w:rsidRPr="00A53FD7">
        <w:rPr>
          <w:bCs/>
        </w:rPr>
        <w:t>lackland WSC has agreed to the decertification of the portion of its CCN that is covered by the agreement.</w:t>
      </w:r>
    </w:p>
    <w:p w14:paraId="48411F18" w14:textId="77777777" w:rsidR="00D40C0D" w:rsidRPr="00D40C0D" w:rsidRDefault="00D40C0D" w:rsidP="00893351">
      <w:pPr>
        <w:spacing w:line="360" w:lineRule="auto"/>
        <w:rPr>
          <w:szCs w:val="24"/>
        </w:rPr>
      </w:pPr>
    </w:p>
    <w:p w14:paraId="7A6ADB0F" w14:textId="77777777" w:rsidR="00C066FB" w:rsidRPr="00CB5327" w:rsidRDefault="00C066FB" w:rsidP="004556E8">
      <w:pPr>
        <w:pStyle w:val="ListParagraph"/>
        <w:keepNext/>
        <w:numPr>
          <w:ilvl w:val="0"/>
          <w:numId w:val="10"/>
        </w:numPr>
        <w:spacing w:line="360" w:lineRule="auto"/>
        <w:contextualSpacing w:val="0"/>
        <w:jc w:val="center"/>
        <w:rPr>
          <w:b/>
        </w:rPr>
      </w:pPr>
      <w:r w:rsidRPr="00CB5327">
        <w:rPr>
          <w:b/>
        </w:rPr>
        <w:t>PROCEDURAL SCHEDULE</w:t>
      </w:r>
    </w:p>
    <w:p w14:paraId="7062C8A8" w14:textId="67814356" w:rsidR="00C066FB" w:rsidRDefault="00C066FB" w:rsidP="00893351">
      <w:pPr>
        <w:spacing w:line="360" w:lineRule="auto"/>
        <w:ind w:firstLine="720"/>
      </w:pPr>
      <w:r>
        <w:t>Staff recommends the application be found administratively complete. Staff therefore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C066FB" w14:paraId="47A2F667" w14:textId="77777777" w:rsidTr="00D309DA">
        <w:trPr>
          <w:trHeight w:val="260"/>
        </w:trPr>
        <w:tc>
          <w:tcPr>
            <w:tcW w:w="5524" w:type="dxa"/>
            <w:shd w:val="clear" w:color="auto" w:fill="auto"/>
            <w:vAlign w:val="center"/>
          </w:tcPr>
          <w:p w14:paraId="18B8B8C3" w14:textId="77777777" w:rsidR="00C066FB" w:rsidRPr="00873B55" w:rsidRDefault="00C066FB" w:rsidP="00D309DA">
            <w:pPr>
              <w:keepNext/>
              <w:spacing w:line="360" w:lineRule="auto"/>
              <w:jc w:val="center"/>
              <w:rPr>
                <w:b/>
              </w:rPr>
            </w:pPr>
            <w:r w:rsidRPr="00873B55">
              <w:rPr>
                <w:b/>
              </w:rPr>
              <w:t>Event</w:t>
            </w:r>
          </w:p>
        </w:tc>
        <w:tc>
          <w:tcPr>
            <w:tcW w:w="3826" w:type="dxa"/>
            <w:shd w:val="clear" w:color="auto" w:fill="auto"/>
          </w:tcPr>
          <w:p w14:paraId="0194E1B1" w14:textId="77777777" w:rsidR="00C066FB" w:rsidRPr="00873B55" w:rsidRDefault="00C066FB" w:rsidP="00D309DA">
            <w:pPr>
              <w:keepNext/>
              <w:spacing w:line="360" w:lineRule="auto"/>
              <w:jc w:val="center"/>
              <w:rPr>
                <w:b/>
              </w:rPr>
            </w:pPr>
            <w:r w:rsidRPr="00873B55">
              <w:rPr>
                <w:b/>
              </w:rPr>
              <w:t>Date</w:t>
            </w:r>
          </w:p>
        </w:tc>
      </w:tr>
      <w:tr w:rsidR="00C066FB" w14:paraId="3866C0B0" w14:textId="77777777" w:rsidTr="00D309DA">
        <w:trPr>
          <w:trHeight w:val="121"/>
        </w:trPr>
        <w:tc>
          <w:tcPr>
            <w:tcW w:w="5524" w:type="dxa"/>
            <w:shd w:val="clear" w:color="auto" w:fill="auto"/>
          </w:tcPr>
          <w:p w14:paraId="33642983" w14:textId="77777777" w:rsidR="00C066FB" w:rsidRDefault="00C066FB" w:rsidP="00D309DA">
            <w:pPr>
              <w:autoSpaceDE w:val="0"/>
              <w:autoSpaceDN w:val="0"/>
              <w:adjustRightInd w:val="0"/>
              <w:jc w:val="left"/>
              <w:rPr>
                <w:rFonts w:eastAsia="Calibri"/>
                <w:szCs w:val="24"/>
              </w:rPr>
            </w:pPr>
            <w:r w:rsidRPr="008309C3">
              <w:rPr>
                <w:rFonts w:eastAsia="Calibri"/>
                <w:szCs w:val="24"/>
              </w:rPr>
              <w:t>Deadline fo</w:t>
            </w:r>
            <w:r w:rsidR="00C31B87">
              <w:rPr>
                <w:rFonts w:eastAsia="Calibri"/>
                <w:szCs w:val="24"/>
              </w:rPr>
              <w:t xml:space="preserve">r Staff to provide final maps, certificates, </w:t>
            </w:r>
          </w:p>
          <w:p w14:paraId="51D3A29D" w14:textId="744ED0C4" w:rsidR="00C31B87" w:rsidRPr="008309C3" w:rsidRDefault="00C31B87" w:rsidP="00D309DA">
            <w:pPr>
              <w:autoSpaceDE w:val="0"/>
              <w:autoSpaceDN w:val="0"/>
              <w:adjustRightInd w:val="0"/>
              <w:jc w:val="left"/>
              <w:rPr>
                <w:szCs w:val="24"/>
              </w:rPr>
            </w:pPr>
            <w:r>
              <w:rPr>
                <w:szCs w:val="24"/>
              </w:rPr>
              <w:t>and tariffs (if applicable), to Blackland WSC and Rockwall for review and consent</w:t>
            </w:r>
          </w:p>
        </w:tc>
        <w:tc>
          <w:tcPr>
            <w:tcW w:w="3826" w:type="dxa"/>
            <w:shd w:val="clear" w:color="auto" w:fill="auto"/>
          </w:tcPr>
          <w:p w14:paraId="3F123422" w14:textId="49EE833E" w:rsidR="00C066FB" w:rsidRPr="008309C3" w:rsidRDefault="008477CC" w:rsidP="008477CC">
            <w:pPr>
              <w:keepNext/>
              <w:jc w:val="center"/>
              <w:rPr>
                <w:szCs w:val="24"/>
              </w:rPr>
            </w:pPr>
            <w:r>
              <w:rPr>
                <w:szCs w:val="24"/>
              </w:rPr>
              <w:t xml:space="preserve">May </w:t>
            </w:r>
            <w:r w:rsidR="00C31B87">
              <w:rPr>
                <w:szCs w:val="24"/>
              </w:rPr>
              <w:t>19</w:t>
            </w:r>
            <w:r>
              <w:rPr>
                <w:szCs w:val="24"/>
              </w:rPr>
              <w:t>, 2022</w:t>
            </w:r>
          </w:p>
        </w:tc>
      </w:tr>
      <w:tr w:rsidR="009A0B70" w14:paraId="6B5AC85C" w14:textId="77777777" w:rsidTr="00D309DA">
        <w:trPr>
          <w:trHeight w:val="611"/>
        </w:trPr>
        <w:tc>
          <w:tcPr>
            <w:tcW w:w="5524" w:type="dxa"/>
            <w:shd w:val="clear" w:color="auto" w:fill="auto"/>
          </w:tcPr>
          <w:p w14:paraId="58FAEC97" w14:textId="5B4A1196" w:rsidR="009A0B70" w:rsidRPr="008309C3" w:rsidRDefault="009A0B70" w:rsidP="009A0B70">
            <w:pPr>
              <w:autoSpaceDE w:val="0"/>
              <w:autoSpaceDN w:val="0"/>
              <w:adjustRightInd w:val="0"/>
              <w:jc w:val="left"/>
              <w:rPr>
                <w:rFonts w:eastAsia="Calibri"/>
                <w:szCs w:val="24"/>
              </w:rPr>
            </w:pPr>
            <w:r w:rsidRPr="008309C3">
              <w:rPr>
                <w:rFonts w:eastAsia="Calibri"/>
                <w:szCs w:val="24"/>
              </w:rPr>
              <w:t xml:space="preserve">Deadline </w:t>
            </w:r>
            <w:r w:rsidR="00C31B87">
              <w:rPr>
                <w:rFonts w:eastAsia="Calibri"/>
                <w:szCs w:val="24"/>
              </w:rPr>
              <w:t>for Blackland WSC and Rockwall to file signed consent forms with the Commission</w:t>
            </w:r>
          </w:p>
        </w:tc>
        <w:tc>
          <w:tcPr>
            <w:tcW w:w="3826" w:type="dxa"/>
            <w:shd w:val="clear" w:color="auto" w:fill="auto"/>
          </w:tcPr>
          <w:p w14:paraId="2D532FBA" w14:textId="1937EA6E" w:rsidR="009A0B70" w:rsidRPr="008309C3" w:rsidRDefault="008477CC" w:rsidP="008477CC">
            <w:pPr>
              <w:keepNext/>
              <w:jc w:val="center"/>
              <w:rPr>
                <w:szCs w:val="24"/>
              </w:rPr>
            </w:pPr>
            <w:r>
              <w:rPr>
                <w:szCs w:val="24"/>
              </w:rPr>
              <w:t xml:space="preserve">June </w:t>
            </w:r>
            <w:r w:rsidR="00C31B87">
              <w:rPr>
                <w:szCs w:val="24"/>
              </w:rPr>
              <w:t>3</w:t>
            </w:r>
            <w:r>
              <w:rPr>
                <w:szCs w:val="24"/>
              </w:rPr>
              <w:t>, 2022</w:t>
            </w:r>
          </w:p>
        </w:tc>
      </w:tr>
      <w:tr w:rsidR="009A0B70" w14:paraId="131756B4" w14:textId="77777777" w:rsidTr="00D309DA">
        <w:trPr>
          <w:trHeight w:val="611"/>
        </w:trPr>
        <w:tc>
          <w:tcPr>
            <w:tcW w:w="5524" w:type="dxa"/>
            <w:shd w:val="clear" w:color="auto" w:fill="auto"/>
          </w:tcPr>
          <w:p w14:paraId="14C570CE" w14:textId="2C595E87" w:rsidR="009A0B70" w:rsidRPr="008309C3" w:rsidRDefault="00C31B87" w:rsidP="009A0B70">
            <w:pPr>
              <w:autoSpaceDE w:val="0"/>
              <w:autoSpaceDN w:val="0"/>
              <w:adjustRightInd w:val="0"/>
              <w:jc w:val="left"/>
              <w:rPr>
                <w:rFonts w:eastAsia="Calibri"/>
                <w:szCs w:val="24"/>
              </w:rPr>
            </w:pPr>
            <w:r>
              <w:rPr>
                <w:rFonts w:eastAsia="Calibri"/>
                <w:szCs w:val="24"/>
              </w:rPr>
              <w:t>If no hearing is requested, deadline for Staff to file a final recommendation on the application</w:t>
            </w:r>
          </w:p>
        </w:tc>
        <w:tc>
          <w:tcPr>
            <w:tcW w:w="3826" w:type="dxa"/>
            <w:shd w:val="clear" w:color="auto" w:fill="auto"/>
          </w:tcPr>
          <w:p w14:paraId="75853A37" w14:textId="26800FFF" w:rsidR="009A0B70" w:rsidRPr="008309C3" w:rsidRDefault="00C31B87" w:rsidP="00C31B87">
            <w:pPr>
              <w:keepNext/>
              <w:jc w:val="center"/>
              <w:rPr>
                <w:szCs w:val="24"/>
              </w:rPr>
            </w:pPr>
            <w:r>
              <w:rPr>
                <w:szCs w:val="24"/>
              </w:rPr>
              <w:t>June 10, 2022</w:t>
            </w:r>
          </w:p>
        </w:tc>
      </w:tr>
      <w:tr w:rsidR="00C31B87" w14:paraId="636CCC02" w14:textId="77777777" w:rsidTr="00D309DA">
        <w:trPr>
          <w:trHeight w:val="611"/>
        </w:trPr>
        <w:tc>
          <w:tcPr>
            <w:tcW w:w="5524" w:type="dxa"/>
            <w:shd w:val="clear" w:color="auto" w:fill="auto"/>
          </w:tcPr>
          <w:p w14:paraId="5798917D" w14:textId="77777777" w:rsidR="00C31B87" w:rsidRDefault="00C31B87" w:rsidP="009A0B70">
            <w:pPr>
              <w:autoSpaceDE w:val="0"/>
              <w:autoSpaceDN w:val="0"/>
              <w:adjustRightInd w:val="0"/>
              <w:jc w:val="left"/>
              <w:rPr>
                <w:rFonts w:eastAsia="Calibri"/>
                <w:szCs w:val="24"/>
              </w:rPr>
            </w:pPr>
            <w:r>
              <w:rPr>
                <w:rFonts w:eastAsia="Calibri"/>
                <w:szCs w:val="24"/>
              </w:rPr>
              <w:t xml:space="preserve">If no hearing is requested, deadline for parties to file </w:t>
            </w:r>
          </w:p>
          <w:p w14:paraId="4B7FE864" w14:textId="3A74443E" w:rsidR="00C31B87" w:rsidRDefault="00C31B87" w:rsidP="009A0B70">
            <w:pPr>
              <w:autoSpaceDE w:val="0"/>
              <w:autoSpaceDN w:val="0"/>
              <w:adjustRightInd w:val="0"/>
              <w:jc w:val="left"/>
              <w:rPr>
                <w:rFonts w:eastAsia="Calibri"/>
                <w:szCs w:val="24"/>
              </w:rPr>
            </w:pPr>
            <w:r>
              <w:rPr>
                <w:rFonts w:eastAsia="Calibri"/>
                <w:szCs w:val="24"/>
              </w:rPr>
              <w:t>joint proposed findings of fact and conclusions of law</w:t>
            </w:r>
          </w:p>
        </w:tc>
        <w:tc>
          <w:tcPr>
            <w:tcW w:w="3826" w:type="dxa"/>
            <w:shd w:val="clear" w:color="auto" w:fill="auto"/>
          </w:tcPr>
          <w:p w14:paraId="05031C99" w14:textId="037A1234" w:rsidR="00C31B87" w:rsidRPr="00006925" w:rsidRDefault="00C31B87" w:rsidP="00C31B87">
            <w:pPr>
              <w:keepNext/>
              <w:jc w:val="center"/>
              <w:rPr>
                <w:szCs w:val="24"/>
              </w:rPr>
            </w:pPr>
            <w:r>
              <w:rPr>
                <w:szCs w:val="24"/>
              </w:rPr>
              <w:t>June 24, 2022</w:t>
            </w:r>
          </w:p>
        </w:tc>
      </w:tr>
    </w:tbl>
    <w:p w14:paraId="4159F101" w14:textId="51233605" w:rsidR="00C066FB" w:rsidRDefault="00C066FB" w:rsidP="009A0B70">
      <w:pPr>
        <w:spacing w:line="360" w:lineRule="auto"/>
        <w:jc w:val="left"/>
        <w:rPr>
          <w:szCs w:val="24"/>
        </w:rPr>
      </w:pPr>
    </w:p>
    <w:p w14:paraId="327F99F1" w14:textId="77777777" w:rsidR="00C066FB" w:rsidRDefault="00C066FB" w:rsidP="004556E8">
      <w:pPr>
        <w:pStyle w:val="ListParagraph"/>
        <w:numPr>
          <w:ilvl w:val="0"/>
          <w:numId w:val="10"/>
        </w:numPr>
        <w:spacing w:line="360" w:lineRule="auto"/>
        <w:contextualSpacing w:val="0"/>
        <w:jc w:val="center"/>
        <w:rPr>
          <w:b/>
        </w:rPr>
      </w:pPr>
      <w:r>
        <w:rPr>
          <w:b/>
        </w:rPr>
        <w:t>CONCLUSION</w:t>
      </w:r>
    </w:p>
    <w:p w14:paraId="64418B0A" w14:textId="47F650C3" w:rsidR="00C066FB" w:rsidRDefault="00C066FB" w:rsidP="00C066FB">
      <w:pPr>
        <w:autoSpaceDE w:val="0"/>
        <w:autoSpaceDN w:val="0"/>
        <w:adjustRightInd w:val="0"/>
        <w:spacing w:line="360" w:lineRule="auto"/>
        <w:rPr>
          <w:szCs w:val="24"/>
        </w:rPr>
      </w:pPr>
      <w:r>
        <w:tab/>
        <w:t xml:space="preserve">For the reasons detailed above, Staff recommends that </w:t>
      </w:r>
      <w:r w:rsidRPr="00A957B3">
        <w:t>the application</w:t>
      </w:r>
      <w:r w:rsidR="00D40C0D">
        <w:t xml:space="preserve"> </w:t>
      </w:r>
      <w:r w:rsidRPr="00A957B3">
        <w:t xml:space="preserve">be found </w:t>
      </w:r>
      <w:r w:rsidRPr="001E6526">
        <w:t>administratively complete, that</w:t>
      </w:r>
      <w:r w:rsidRPr="00A53FD7">
        <w:t xml:space="preserve"> </w:t>
      </w:r>
      <w:r w:rsidR="001E6526" w:rsidRPr="00BD1C5A">
        <w:t>the</w:t>
      </w:r>
      <w:r w:rsidR="00A53FD7">
        <w:t xml:space="preserve"> notice requirements be waived</w:t>
      </w:r>
      <w:r w:rsidR="001E6526" w:rsidRPr="00BD1C5A">
        <w:t xml:space="preserve">, </w:t>
      </w:r>
      <w:r w:rsidRPr="00A53FD7">
        <w:t>and</w:t>
      </w:r>
      <w:r w:rsidRPr="00A957B3">
        <w:t xml:space="preserve"> that the proposed </w:t>
      </w:r>
      <w:r w:rsidR="009A0B70">
        <w:t>procedural schedule</w:t>
      </w:r>
      <w:r w:rsidRPr="00A957B3">
        <w:t xml:space="preserve"> be adopted</w:t>
      </w:r>
      <w:r>
        <w:t>.</w:t>
      </w:r>
      <w:r w:rsidR="009A0B70">
        <w:t xml:space="preserve"> Staff respectfully requests the entry of an order consistent with these recommendations.</w:t>
      </w:r>
    </w:p>
    <w:p w14:paraId="41434DB5" w14:textId="121E3B6D" w:rsidR="001D0373" w:rsidRDefault="001D0373" w:rsidP="00E57BC8">
      <w:pPr>
        <w:pStyle w:val="Normaldouble"/>
      </w:pPr>
    </w:p>
    <w:p w14:paraId="2CDA8FFA" w14:textId="7D18F46F" w:rsidR="008477CC" w:rsidRDefault="008477CC" w:rsidP="00E57BC8">
      <w:pPr>
        <w:pStyle w:val="Normaldouble"/>
      </w:pPr>
    </w:p>
    <w:p w14:paraId="41663239" w14:textId="08A17DC4" w:rsidR="00C31B87" w:rsidRDefault="00C31B87" w:rsidP="00E57BC8">
      <w:pPr>
        <w:pStyle w:val="Normaldouble"/>
      </w:pPr>
    </w:p>
    <w:p w14:paraId="3BEFE9CE" w14:textId="441CC187" w:rsidR="00453823" w:rsidRDefault="009D056C" w:rsidP="00E57BC8">
      <w:pPr>
        <w:pStyle w:val="Normaldouble"/>
      </w:pPr>
      <w:r w:rsidRPr="002735A7">
        <w:lastRenderedPageBreak/>
        <w:t>Dated</w:t>
      </w:r>
      <w:r w:rsidR="00453823" w:rsidRPr="002735A7">
        <w:t xml:space="preserve">: </w:t>
      </w:r>
      <w:r w:rsidRPr="002735A7">
        <w:t xml:space="preserve"> </w:t>
      </w:r>
      <w:r w:rsidR="001028D5" w:rsidRPr="002735A7">
        <w:fldChar w:fldCharType="begin"/>
      </w:r>
      <w:r w:rsidR="001028D5" w:rsidRPr="002735A7">
        <w:instrText xml:space="preserve"> DATE \@ "MMMM d, yyyy" </w:instrText>
      </w:r>
      <w:r w:rsidR="001028D5" w:rsidRPr="002735A7">
        <w:fldChar w:fldCharType="separate"/>
      </w:r>
      <w:r w:rsidR="006D3173" w:rsidRPr="002735A7">
        <w:rPr>
          <w:noProof/>
        </w:rPr>
        <w:t>April 14, 2022</w:t>
      </w:r>
      <w:r w:rsidR="001028D5" w:rsidRPr="002735A7">
        <w:fldChar w:fldCharType="end"/>
      </w:r>
    </w:p>
    <w:p w14:paraId="7DE95ECC" w14:textId="3DC1567F" w:rsidR="002A360E" w:rsidRDefault="002A360E" w:rsidP="00653751">
      <w:pPr>
        <w:pStyle w:val="Normaldouble"/>
        <w:ind w:left="4320"/>
      </w:pPr>
      <w:r>
        <w:t xml:space="preserve">Respectfully </w:t>
      </w:r>
      <w:r w:rsidR="004F0AC4">
        <w:t>s</w:t>
      </w:r>
      <w:r>
        <w:t>ubmitted,</w:t>
      </w:r>
    </w:p>
    <w:p w14:paraId="7CE6A594" w14:textId="77777777" w:rsidR="00FB7C03" w:rsidRPr="00F95914" w:rsidRDefault="00FB7C03" w:rsidP="00555A43">
      <w:pPr>
        <w:ind w:left="4320"/>
        <w:contextualSpacing/>
        <w:jc w:val="left"/>
        <w:rPr>
          <w:b/>
          <w:szCs w:val="24"/>
        </w:rPr>
      </w:pPr>
      <w:r w:rsidRPr="00F95914">
        <w:rPr>
          <w:b/>
          <w:szCs w:val="24"/>
        </w:rPr>
        <w:t>PUBLIC UTILITY COMMISSION OF TEXAS LEGAL DIVISION</w:t>
      </w:r>
    </w:p>
    <w:p w14:paraId="376B0724" w14:textId="77777777" w:rsidR="00FB7C03" w:rsidRDefault="00FB7C03" w:rsidP="00653751">
      <w:pPr>
        <w:pStyle w:val="Normaldouble"/>
        <w:spacing w:line="240" w:lineRule="auto"/>
        <w:ind w:left="4320"/>
      </w:pPr>
    </w:p>
    <w:p w14:paraId="7E093D96" w14:textId="5327BD68" w:rsidR="00712486" w:rsidRPr="009B5177" w:rsidRDefault="00712486" w:rsidP="00712486">
      <w:pPr>
        <w:contextualSpacing/>
        <w:rPr>
          <w:szCs w:val="24"/>
        </w:rPr>
      </w:pPr>
      <w:r>
        <w:rPr>
          <w:szCs w:val="24"/>
        </w:rPr>
        <w:tab/>
      </w:r>
      <w:r>
        <w:rPr>
          <w:szCs w:val="24"/>
        </w:rPr>
        <w:tab/>
      </w:r>
      <w:r>
        <w:rPr>
          <w:szCs w:val="24"/>
        </w:rPr>
        <w:tab/>
      </w:r>
      <w:r>
        <w:rPr>
          <w:szCs w:val="24"/>
        </w:rPr>
        <w:tab/>
      </w:r>
      <w:r>
        <w:rPr>
          <w:szCs w:val="24"/>
        </w:rPr>
        <w:tab/>
      </w:r>
      <w:r>
        <w:rPr>
          <w:szCs w:val="24"/>
        </w:rPr>
        <w:tab/>
      </w:r>
      <w:r w:rsidR="008477CC">
        <w:rPr>
          <w:szCs w:val="24"/>
        </w:rPr>
        <w:t>Keith Rogas</w:t>
      </w:r>
    </w:p>
    <w:p w14:paraId="438C91A3" w14:textId="77777777" w:rsidR="00712486" w:rsidRPr="009B5177" w:rsidRDefault="00712486" w:rsidP="00712486">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02BBF4A8" w14:textId="77777777" w:rsidR="00712486" w:rsidRPr="001C38D4" w:rsidRDefault="00712486" w:rsidP="00712486">
      <w:pPr>
        <w:contextualSpacing/>
        <w:rPr>
          <w:szCs w:val="24"/>
        </w:rPr>
      </w:pPr>
    </w:p>
    <w:p w14:paraId="7FA58DB8" w14:textId="7D2CFFBD" w:rsidR="00712486" w:rsidRPr="001C5ED7" w:rsidRDefault="008477CC" w:rsidP="00712486">
      <w:pPr>
        <w:ind w:left="4320"/>
        <w:rPr>
          <w:szCs w:val="24"/>
        </w:rPr>
      </w:pPr>
      <w:r>
        <w:rPr>
          <w:szCs w:val="24"/>
        </w:rPr>
        <w:t>Marisa Lopez Wagley</w:t>
      </w:r>
    </w:p>
    <w:p w14:paraId="0D3AD0FF" w14:textId="77777777" w:rsidR="00712486" w:rsidRPr="00896B5A" w:rsidRDefault="00712486" w:rsidP="00712486">
      <w:pPr>
        <w:ind w:left="4320"/>
        <w:rPr>
          <w:szCs w:val="24"/>
        </w:rPr>
      </w:pPr>
      <w:r w:rsidRPr="00896B5A">
        <w:rPr>
          <w:szCs w:val="24"/>
        </w:rPr>
        <w:t>Managing Attorney</w:t>
      </w:r>
    </w:p>
    <w:p w14:paraId="24708880" w14:textId="1D3FBBF8" w:rsidR="00712486" w:rsidRDefault="00712486" w:rsidP="00712486">
      <w:pPr>
        <w:ind w:left="4320"/>
        <w:rPr>
          <w:szCs w:val="24"/>
        </w:rPr>
      </w:pPr>
    </w:p>
    <w:p w14:paraId="311AD736" w14:textId="77777777" w:rsidR="00E72027" w:rsidRPr="007D05EA" w:rsidRDefault="00E72027" w:rsidP="00712486">
      <w:pPr>
        <w:ind w:left="4320"/>
        <w:rPr>
          <w:szCs w:val="24"/>
        </w:rPr>
      </w:pPr>
    </w:p>
    <w:p w14:paraId="2E8A3E50" w14:textId="1E3922AD" w:rsidR="00D40C0D" w:rsidRPr="00A02227" w:rsidRDefault="00712486" w:rsidP="00D40C0D">
      <w:pPr>
        <w:pStyle w:val="Normaldouble"/>
        <w:spacing w:line="240" w:lineRule="auto"/>
      </w:pPr>
      <w:r>
        <w:tab/>
      </w:r>
      <w:r>
        <w:tab/>
      </w:r>
      <w:r>
        <w:tab/>
      </w:r>
      <w:r>
        <w:tab/>
      </w:r>
      <w:r>
        <w:tab/>
      </w:r>
      <w:r>
        <w:tab/>
      </w:r>
      <w:r w:rsidR="001E6526">
        <w:t>/s/ Phillip Lehmann</w:t>
      </w:r>
    </w:p>
    <w:p w14:paraId="51FB0839" w14:textId="77777777" w:rsidR="008477CC" w:rsidRPr="008477CC" w:rsidRDefault="008477CC" w:rsidP="008477CC">
      <w:pPr>
        <w:ind w:left="4320"/>
        <w:rPr>
          <w:szCs w:val="24"/>
        </w:rPr>
      </w:pPr>
      <w:r w:rsidRPr="008477CC">
        <w:rPr>
          <w:szCs w:val="24"/>
        </w:rPr>
        <w:t>Phillip Lehmann</w:t>
      </w:r>
    </w:p>
    <w:p w14:paraId="26774BB9" w14:textId="7A713E89" w:rsidR="008477CC" w:rsidRDefault="008477CC" w:rsidP="008477CC">
      <w:pPr>
        <w:rPr>
          <w:szCs w:val="24"/>
        </w:rPr>
      </w:pPr>
      <w:r w:rsidRPr="008477CC">
        <w:rPr>
          <w:szCs w:val="24"/>
        </w:rPr>
        <w:tab/>
      </w:r>
      <w:r w:rsidRPr="008477CC">
        <w:rPr>
          <w:szCs w:val="24"/>
        </w:rPr>
        <w:tab/>
      </w:r>
      <w:r w:rsidRPr="008477CC">
        <w:rPr>
          <w:szCs w:val="24"/>
        </w:rPr>
        <w:tab/>
      </w:r>
      <w:r w:rsidRPr="008477CC">
        <w:rPr>
          <w:szCs w:val="24"/>
        </w:rPr>
        <w:tab/>
      </w:r>
      <w:r w:rsidRPr="008477CC">
        <w:rPr>
          <w:szCs w:val="24"/>
        </w:rPr>
        <w:tab/>
      </w:r>
      <w:r w:rsidRPr="008477CC">
        <w:rPr>
          <w:szCs w:val="24"/>
        </w:rPr>
        <w:tab/>
        <w:t>State Bar No. 24100140</w:t>
      </w:r>
    </w:p>
    <w:p w14:paraId="65790787" w14:textId="276BD3A3" w:rsidR="008477CC" w:rsidRDefault="008477CC" w:rsidP="008477CC">
      <w:pPr>
        <w:ind w:left="4320"/>
        <w:rPr>
          <w:szCs w:val="24"/>
        </w:rPr>
      </w:pPr>
      <w:r>
        <w:rPr>
          <w:szCs w:val="24"/>
        </w:rPr>
        <w:t>Arnett Caviel</w:t>
      </w:r>
    </w:p>
    <w:p w14:paraId="6EA2D4CD" w14:textId="5E5B9457" w:rsidR="008477CC" w:rsidRPr="008477CC" w:rsidRDefault="008477CC" w:rsidP="008477CC">
      <w:pPr>
        <w:ind w:left="4320"/>
        <w:rPr>
          <w:szCs w:val="24"/>
        </w:rPr>
      </w:pPr>
      <w:r>
        <w:rPr>
          <w:szCs w:val="24"/>
        </w:rPr>
        <w:t xml:space="preserve">State Bar No. </w:t>
      </w:r>
      <w:r w:rsidRPr="008477CC">
        <w:rPr>
          <w:szCs w:val="24"/>
        </w:rPr>
        <w:t>24121533</w:t>
      </w:r>
    </w:p>
    <w:p w14:paraId="49A0C9F4" w14:textId="77777777" w:rsidR="008477CC" w:rsidRPr="008477CC" w:rsidRDefault="008477CC" w:rsidP="008477CC">
      <w:pPr>
        <w:rPr>
          <w:szCs w:val="24"/>
        </w:rPr>
      </w:pPr>
      <w:r w:rsidRPr="008477CC">
        <w:rPr>
          <w:szCs w:val="24"/>
        </w:rPr>
        <w:tab/>
      </w:r>
      <w:r w:rsidRPr="008477CC">
        <w:rPr>
          <w:szCs w:val="24"/>
        </w:rPr>
        <w:tab/>
      </w:r>
      <w:r w:rsidRPr="008477CC">
        <w:rPr>
          <w:szCs w:val="24"/>
        </w:rPr>
        <w:tab/>
      </w:r>
      <w:r w:rsidRPr="008477CC">
        <w:rPr>
          <w:szCs w:val="24"/>
        </w:rPr>
        <w:tab/>
      </w:r>
      <w:r w:rsidRPr="008477CC">
        <w:rPr>
          <w:szCs w:val="24"/>
        </w:rPr>
        <w:tab/>
      </w:r>
      <w:r w:rsidRPr="008477CC">
        <w:rPr>
          <w:szCs w:val="24"/>
        </w:rPr>
        <w:tab/>
        <w:t>1701 N. Congress Avenue</w:t>
      </w:r>
    </w:p>
    <w:p w14:paraId="38707600" w14:textId="77777777" w:rsidR="008477CC" w:rsidRPr="008477CC" w:rsidRDefault="008477CC" w:rsidP="008477CC">
      <w:pPr>
        <w:rPr>
          <w:szCs w:val="24"/>
        </w:rPr>
      </w:pPr>
      <w:r w:rsidRPr="008477CC">
        <w:rPr>
          <w:szCs w:val="24"/>
        </w:rPr>
        <w:tab/>
      </w:r>
      <w:r w:rsidRPr="008477CC">
        <w:rPr>
          <w:szCs w:val="24"/>
        </w:rPr>
        <w:tab/>
      </w:r>
      <w:r w:rsidRPr="008477CC">
        <w:rPr>
          <w:szCs w:val="24"/>
        </w:rPr>
        <w:tab/>
      </w:r>
      <w:r w:rsidRPr="008477CC">
        <w:rPr>
          <w:szCs w:val="24"/>
        </w:rPr>
        <w:tab/>
      </w:r>
      <w:r w:rsidRPr="008477CC">
        <w:rPr>
          <w:szCs w:val="24"/>
        </w:rPr>
        <w:tab/>
      </w:r>
      <w:r w:rsidRPr="008477CC">
        <w:rPr>
          <w:szCs w:val="24"/>
        </w:rPr>
        <w:tab/>
        <w:t>P.O. Box 13326</w:t>
      </w:r>
    </w:p>
    <w:p w14:paraId="4D6BA81B" w14:textId="77777777" w:rsidR="008477CC" w:rsidRPr="008477CC" w:rsidRDefault="008477CC" w:rsidP="008477CC">
      <w:pPr>
        <w:rPr>
          <w:szCs w:val="24"/>
        </w:rPr>
      </w:pPr>
      <w:r w:rsidRPr="008477CC">
        <w:rPr>
          <w:szCs w:val="24"/>
        </w:rPr>
        <w:tab/>
      </w:r>
      <w:r w:rsidRPr="008477CC">
        <w:rPr>
          <w:szCs w:val="24"/>
        </w:rPr>
        <w:tab/>
      </w:r>
      <w:r w:rsidRPr="008477CC">
        <w:rPr>
          <w:szCs w:val="24"/>
        </w:rPr>
        <w:tab/>
      </w:r>
      <w:r w:rsidRPr="008477CC">
        <w:rPr>
          <w:szCs w:val="24"/>
        </w:rPr>
        <w:tab/>
      </w:r>
      <w:r w:rsidRPr="008477CC">
        <w:rPr>
          <w:szCs w:val="24"/>
        </w:rPr>
        <w:tab/>
      </w:r>
      <w:r w:rsidRPr="008477CC">
        <w:rPr>
          <w:szCs w:val="24"/>
        </w:rPr>
        <w:tab/>
        <w:t>Austin, Texas 78711-3326</w:t>
      </w:r>
    </w:p>
    <w:p w14:paraId="361CDFF0" w14:textId="77777777" w:rsidR="008477CC" w:rsidRPr="008477CC" w:rsidRDefault="008477CC" w:rsidP="008477CC">
      <w:pPr>
        <w:rPr>
          <w:szCs w:val="24"/>
        </w:rPr>
      </w:pPr>
      <w:r w:rsidRPr="008477CC">
        <w:rPr>
          <w:szCs w:val="24"/>
        </w:rPr>
        <w:tab/>
      </w:r>
      <w:r w:rsidRPr="008477CC">
        <w:rPr>
          <w:szCs w:val="24"/>
        </w:rPr>
        <w:tab/>
      </w:r>
      <w:r w:rsidRPr="008477CC">
        <w:rPr>
          <w:szCs w:val="24"/>
        </w:rPr>
        <w:tab/>
      </w:r>
      <w:r w:rsidRPr="008477CC">
        <w:rPr>
          <w:szCs w:val="24"/>
        </w:rPr>
        <w:tab/>
      </w:r>
      <w:r w:rsidRPr="008477CC">
        <w:rPr>
          <w:szCs w:val="24"/>
        </w:rPr>
        <w:tab/>
      </w:r>
      <w:r w:rsidRPr="008477CC">
        <w:rPr>
          <w:szCs w:val="24"/>
        </w:rPr>
        <w:tab/>
        <w:t>(512) 936-7385</w:t>
      </w:r>
    </w:p>
    <w:p w14:paraId="0CC7C2A6" w14:textId="77777777" w:rsidR="008477CC" w:rsidRPr="008477CC" w:rsidRDefault="008477CC" w:rsidP="008477CC">
      <w:pPr>
        <w:rPr>
          <w:szCs w:val="24"/>
        </w:rPr>
      </w:pPr>
      <w:r w:rsidRPr="008477CC">
        <w:rPr>
          <w:szCs w:val="24"/>
        </w:rPr>
        <w:tab/>
      </w:r>
      <w:r w:rsidRPr="008477CC">
        <w:rPr>
          <w:szCs w:val="24"/>
        </w:rPr>
        <w:tab/>
      </w:r>
      <w:r w:rsidRPr="008477CC">
        <w:rPr>
          <w:szCs w:val="24"/>
        </w:rPr>
        <w:tab/>
      </w:r>
      <w:r w:rsidRPr="008477CC">
        <w:rPr>
          <w:szCs w:val="24"/>
        </w:rPr>
        <w:tab/>
      </w:r>
      <w:r w:rsidRPr="008477CC">
        <w:rPr>
          <w:szCs w:val="24"/>
        </w:rPr>
        <w:tab/>
      </w:r>
      <w:r w:rsidRPr="008477CC">
        <w:rPr>
          <w:szCs w:val="24"/>
        </w:rPr>
        <w:tab/>
        <w:t>(512) 936-7268 (facsimile)</w:t>
      </w:r>
    </w:p>
    <w:p w14:paraId="66830037" w14:textId="77777777" w:rsidR="008477CC" w:rsidRPr="008477CC" w:rsidRDefault="008477CC" w:rsidP="008477CC">
      <w:pPr>
        <w:rPr>
          <w:szCs w:val="24"/>
        </w:rPr>
      </w:pPr>
      <w:r w:rsidRPr="008477CC">
        <w:rPr>
          <w:szCs w:val="24"/>
        </w:rPr>
        <w:tab/>
      </w:r>
      <w:r w:rsidRPr="008477CC">
        <w:rPr>
          <w:szCs w:val="24"/>
        </w:rPr>
        <w:tab/>
      </w:r>
      <w:r w:rsidRPr="008477CC">
        <w:rPr>
          <w:szCs w:val="24"/>
        </w:rPr>
        <w:tab/>
      </w:r>
      <w:r w:rsidRPr="008477CC">
        <w:rPr>
          <w:szCs w:val="24"/>
        </w:rPr>
        <w:tab/>
      </w:r>
      <w:r w:rsidRPr="008477CC">
        <w:rPr>
          <w:szCs w:val="24"/>
        </w:rPr>
        <w:tab/>
      </w:r>
      <w:r w:rsidRPr="008477CC">
        <w:rPr>
          <w:szCs w:val="24"/>
        </w:rPr>
        <w:tab/>
      </w:r>
      <w:hyperlink r:id="rId8" w:history="1">
        <w:r w:rsidRPr="008477CC">
          <w:rPr>
            <w:color w:val="0563C1"/>
            <w:szCs w:val="24"/>
            <w:u w:val="single"/>
          </w:rPr>
          <w:t>phillip.lehmann@puc.texas.gov</w:t>
        </w:r>
      </w:hyperlink>
    </w:p>
    <w:p w14:paraId="3569A910" w14:textId="6340961E" w:rsidR="00712486" w:rsidRDefault="00712486" w:rsidP="00D40C0D">
      <w:pPr>
        <w:pStyle w:val="Normaldouble"/>
        <w:spacing w:line="240" w:lineRule="auto"/>
        <w:rPr>
          <w:b/>
          <w:bCs/>
          <w:caps/>
          <w:szCs w:val="24"/>
        </w:rPr>
      </w:pPr>
    </w:p>
    <w:p w14:paraId="31878D46" w14:textId="1040CE33" w:rsidR="00712486" w:rsidRDefault="00712486" w:rsidP="00712486">
      <w:pPr>
        <w:rPr>
          <w:b/>
          <w:bCs/>
          <w:caps/>
          <w:szCs w:val="24"/>
        </w:rPr>
      </w:pPr>
    </w:p>
    <w:p w14:paraId="4F065B48" w14:textId="77777777" w:rsidR="00211B45" w:rsidRDefault="00211B45" w:rsidP="00712486">
      <w:pPr>
        <w:pStyle w:val="Docketnumber"/>
        <w:rPr>
          <w:sz w:val="24"/>
          <w:szCs w:val="24"/>
        </w:rPr>
      </w:pPr>
    </w:p>
    <w:p w14:paraId="384394B1" w14:textId="161667FC" w:rsidR="00712486" w:rsidRPr="00280E5C" w:rsidRDefault="00712486" w:rsidP="00712486">
      <w:pPr>
        <w:pStyle w:val="Docketnumber"/>
        <w:rPr>
          <w:sz w:val="24"/>
          <w:szCs w:val="24"/>
        </w:rPr>
      </w:pPr>
      <w:r w:rsidRPr="00280E5C">
        <w:rPr>
          <w:sz w:val="24"/>
          <w:szCs w:val="24"/>
        </w:rPr>
        <w:t xml:space="preserve">DOCKET NO. </w:t>
      </w:r>
      <w:r w:rsidR="008477CC">
        <w:rPr>
          <w:sz w:val="24"/>
          <w:szCs w:val="24"/>
        </w:rPr>
        <w:t>53262</w:t>
      </w:r>
    </w:p>
    <w:p w14:paraId="13AC111C" w14:textId="77777777" w:rsidR="00712486" w:rsidRDefault="00712486" w:rsidP="00712486">
      <w:pPr>
        <w:jc w:val="center"/>
        <w:rPr>
          <w:b/>
          <w:szCs w:val="24"/>
        </w:rPr>
      </w:pPr>
    </w:p>
    <w:p w14:paraId="4B192B99" w14:textId="77777777" w:rsidR="00712486" w:rsidRPr="007D05EA" w:rsidRDefault="00712486" w:rsidP="00712486">
      <w:pPr>
        <w:jc w:val="center"/>
        <w:rPr>
          <w:b/>
          <w:szCs w:val="24"/>
        </w:rPr>
      </w:pPr>
      <w:r w:rsidRPr="007D05EA">
        <w:rPr>
          <w:b/>
          <w:szCs w:val="24"/>
        </w:rPr>
        <w:t>CERTIFICATE OF SERVICE</w:t>
      </w:r>
    </w:p>
    <w:p w14:paraId="1FAA70EA" w14:textId="77777777" w:rsidR="00712486" w:rsidRPr="0000799C" w:rsidRDefault="00712486" w:rsidP="00712486">
      <w:pPr>
        <w:keepNext/>
        <w:spacing w:line="360" w:lineRule="auto"/>
        <w:ind w:firstLine="720"/>
        <w:rPr>
          <w:szCs w:val="24"/>
        </w:rPr>
      </w:pPr>
    </w:p>
    <w:p w14:paraId="68BA7CCC" w14:textId="7A589983" w:rsidR="00712486" w:rsidRPr="0000799C" w:rsidRDefault="00712486" w:rsidP="00712486">
      <w:pPr>
        <w:keepNext/>
        <w:spacing w:line="360" w:lineRule="auto"/>
        <w:ind w:firstLine="720"/>
        <w:rPr>
          <w:color w:val="0D0D0D"/>
          <w:szCs w:val="24"/>
        </w:rPr>
      </w:pPr>
      <w:r w:rsidRPr="0000799C">
        <w:rPr>
          <w:szCs w:val="24"/>
        </w:rPr>
        <w:t>I</w:t>
      </w:r>
      <w:r w:rsidRPr="0000799C">
        <w:rPr>
          <w:color w:val="0D0D0D"/>
          <w:szCs w:val="24"/>
        </w:rPr>
        <w:t xml:space="preserve"> certify that, unless otherwise ordered by the presiding officer, notice of the filing of this document was provided to all parties of record via electronic mail </w:t>
      </w:r>
      <w:r w:rsidRPr="002735A7">
        <w:rPr>
          <w:color w:val="0D0D0D"/>
          <w:szCs w:val="24"/>
        </w:rPr>
        <w:t>on</w:t>
      </w:r>
      <w:r w:rsidRPr="002735A7">
        <w:rPr>
          <w:szCs w:val="24"/>
        </w:rPr>
        <w:t xml:space="preserve"> </w:t>
      </w:r>
      <w:r w:rsidRPr="002735A7">
        <w:rPr>
          <w:szCs w:val="24"/>
        </w:rPr>
        <w:fldChar w:fldCharType="begin"/>
      </w:r>
      <w:r w:rsidRPr="002735A7">
        <w:rPr>
          <w:szCs w:val="24"/>
        </w:rPr>
        <w:instrText xml:space="preserve"> DATE \@ "MMMM d, yyyy" </w:instrText>
      </w:r>
      <w:r w:rsidRPr="002735A7">
        <w:rPr>
          <w:szCs w:val="24"/>
        </w:rPr>
        <w:fldChar w:fldCharType="separate"/>
      </w:r>
      <w:r w:rsidR="006D3173" w:rsidRPr="002735A7">
        <w:rPr>
          <w:noProof/>
          <w:szCs w:val="24"/>
        </w:rPr>
        <w:t>April 14, 2022</w:t>
      </w:r>
      <w:r w:rsidRPr="002735A7">
        <w:rPr>
          <w:szCs w:val="24"/>
        </w:rPr>
        <w:fldChar w:fldCharType="end"/>
      </w:r>
      <w:r w:rsidRPr="002735A7">
        <w:rPr>
          <w:color w:val="0D0D0D"/>
          <w:szCs w:val="24"/>
        </w:rPr>
        <w:t>,</w:t>
      </w:r>
      <w:r w:rsidRPr="0000799C">
        <w:rPr>
          <w:color w:val="0D0D0D"/>
          <w:szCs w:val="24"/>
        </w:rPr>
        <w:t xml:space="preserve"> in accordance with the Order Suspending Rules, issued in Project No. 50664.</w:t>
      </w:r>
    </w:p>
    <w:p w14:paraId="55529C5D" w14:textId="77777777" w:rsidR="00712486" w:rsidRPr="0000799C" w:rsidRDefault="00712486" w:rsidP="00712486">
      <w:pPr>
        <w:keepNext/>
        <w:spacing w:line="360" w:lineRule="auto"/>
        <w:ind w:firstLine="720"/>
        <w:rPr>
          <w:szCs w:val="24"/>
        </w:rPr>
      </w:pPr>
    </w:p>
    <w:p w14:paraId="5D457818" w14:textId="34062BDB" w:rsidR="00712486" w:rsidRPr="0000799C" w:rsidRDefault="001E6526" w:rsidP="00712486">
      <w:pPr>
        <w:keepNext/>
        <w:ind w:left="3600" w:firstLine="720"/>
        <w:rPr>
          <w:szCs w:val="24"/>
        </w:rPr>
      </w:pPr>
      <w:r>
        <w:rPr>
          <w:szCs w:val="24"/>
        </w:rPr>
        <w:t>/s/ Phillip Lehmann</w:t>
      </w:r>
    </w:p>
    <w:p w14:paraId="6F2AA33F" w14:textId="7697318A" w:rsidR="00C82C8B" w:rsidRPr="00357CB2" w:rsidRDefault="008477CC" w:rsidP="00712486">
      <w:pPr>
        <w:ind w:left="4320"/>
        <w:rPr>
          <w:rFonts w:eastAsia="Calibri"/>
          <w:szCs w:val="24"/>
        </w:rPr>
      </w:pPr>
      <w:r>
        <w:t>Phillip Lehmann</w:t>
      </w:r>
    </w:p>
    <w:sectPr w:rsidR="00C82C8B" w:rsidRPr="00357CB2">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EE42F" w14:textId="77777777" w:rsidR="00F50399" w:rsidRDefault="00F50399">
      <w:r>
        <w:separator/>
      </w:r>
    </w:p>
  </w:endnote>
  <w:endnote w:type="continuationSeparator" w:id="0">
    <w:p w14:paraId="0346279A" w14:textId="77777777" w:rsidR="00F50399" w:rsidRDefault="00F50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116809"/>
      <w:docPartObj>
        <w:docPartGallery w:val="Page Numbers (Bottom of Page)"/>
        <w:docPartUnique/>
      </w:docPartObj>
    </w:sdtPr>
    <w:sdtEndPr>
      <w:rPr>
        <w:noProof/>
        <w:sz w:val="20"/>
      </w:rPr>
    </w:sdtEndPr>
    <w:sdtContent>
      <w:p w14:paraId="3816E508" w14:textId="4FEE9E62" w:rsidR="00893351" w:rsidRPr="00893351" w:rsidRDefault="00893351">
        <w:pPr>
          <w:pStyle w:val="Footer"/>
          <w:jc w:val="center"/>
          <w:rPr>
            <w:sz w:val="20"/>
          </w:rPr>
        </w:pPr>
        <w:r w:rsidRPr="00893351">
          <w:rPr>
            <w:sz w:val="20"/>
          </w:rPr>
          <w:fldChar w:fldCharType="begin"/>
        </w:r>
        <w:r w:rsidRPr="00893351">
          <w:rPr>
            <w:sz w:val="20"/>
          </w:rPr>
          <w:instrText xml:space="preserve"> PAGE   \* MERGEFORMAT </w:instrText>
        </w:r>
        <w:r w:rsidRPr="00893351">
          <w:rPr>
            <w:sz w:val="20"/>
          </w:rPr>
          <w:fldChar w:fldCharType="separate"/>
        </w:r>
        <w:r w:rsidRPr="00893351">
          <w:rPr>
            <w:noProof/>
            <w:sz w:val="20"/>
          </w:rPr>
          <w:t>2</w:t>
        </w:r>
        <w:r w:rsidRPr="00893351">
          <w:rPr>
            <w:noProof/>
            <w:sz w:val="20"/>
          </w:rPr>
          <w:fldChar w:fldCharType="end"/>
        </w:r>
      </w:p>
    </w:sdtContent>
  </w:sdt>
  <w:p w14:paraId="66F0D452" w14:textId="77777777" w:rsidR="00893351" w:rsidRDefault="00893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E79D3" w14:textId="77777777" w:rsidR="00F50399" w:rsidRDefault="00F50399">
      <w:r>
        <w:separator/>
      </w:r>
    </w:p>
  </w:footnote>
  <w:footnote w:type="continuationSeparator" w:id="0">
    <w:p w14:paraId="765E136D" w14:textId="77777777" w:rsidR="00F50399" w:rsidRDefault="00F50399">
      <w:r>
        <w:continuationSeparator/>
      </w:r>
    </w:p>
  </w:footnote>
  <w:footnote w:id="1">
    <w:p w14:paraId="3A8A7544" w14:textId="2AA65D23" w:rsidR="00A35C2B" w:rsidRPr="00F62C97" w:rsidRDefault="00A35C2B" w:rsidP="00237BF1">
      <w:pPr>
        <w:pStyle w:val="FootnoteText"/>
        <w:ind w:firstLine="720"/>
      </w:pPr>
      <w:r w:rsidRPr="00F62C97">
        <w:rPr>
          <w:rStyle w:val="FootnoteReference"/>
        </w:rPr>
        <w:footnoteRef/>
      </w:r>
      <w:r w:rsidRPr="00F62C97">
        <w:t xml:space="preserve"> </w:t>
      </w:r>
      <w:r w:rsidR="00F62C97" w:rsidRPr="00F62C97">
        <w:t xml:space="preserve">The deadline for Staff to file a </w:t>
      </w:r>
      <w:r w:rsidR="00F62C97">
        <w:t>recommendation on the administrative completeness of the application, proposed notice, and to propose a procedural schedule, if appropriate</w:t>
      </w:r>
      <w:r w:rsidR="00F62C97" w:rsidRPr="00F62C97">
        <w:t xml:space="preserve"> is </w:t>
      </w:r>
      <w:r w:rsidR="00F62C97">
        <w:t>Friday</w:t>
      </w:r>
      <w:r w:rsidR="00F62C97" w:rsidRPr="00F62C97">
        <w:t xml:space="preserve">, </w:t>
      </w:r>
      <w:r w:rsidR="00F62C97">
        <w:t>April</w:t>
      </w:r>
      <w:r w:rsidR="00F62C97" w:rsidRPr="00F62C97">
        <w:t xml:space="preserve"> 1</w:t>
      </w:r>
      <w:r w:rsidR="00F62C97">
        <w:t>5</w:t>
      </w:r>
      <w:r w:rsidR="00F62C97" w:rsidRPr="00F62C97">
        <w:t>, 2022. The Commission is not open for business on</w:t>
      </w:r>
      <w:r w:rsidR="00F62C97">
        <w:t xml:space="preserve"> April 15</w:t>
      </w:r>
      <w:r w:rsidR="00F62C97" w:rsidRPr="00F62C97">
        <w:t xml:space="preserve">, 2022, therefore the deadline moves to the next day the Commission is open for business which is Monday, </w:t>
      </w:r>
      <w:r w:rsidR="00F62C97">
        <w:t>April 18</w:t>
      </w:r>
      <w:r w:rsidR="00F62C97" w:rsidRPr="00F62C97">
        <w:t>, 2022.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0"/>
  </w:num>
  <w:num w:numId="3">
    <w:abstractNumId w:val="7"/>
  </w:num>
  <w:num w:numId="4">
    <w:abstractNumId w:val="4"/>
  </w:num>
  <w:num w:numId="5">
    <w:abstractNumId w:val="17"/>
  </w:num>
  <w:num w:numId="6">
    <w:abstractNumId w:val="16"/>
  </w:num>
  <w:num w:numId="7">
    <w:abstractNumId w:val="8"/>
  </w:num>
  <w:num w:numId="8">
    <w:abstractNumId w:val="9"/>
  </w:num>
  <w:num w:numId="9">
    <w:abstractNumId w:val="13"/>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0"/>
  </w:num>
  <w:num w:numId="15">
    <w:abstractNumId w:val="12"/>
  </w:num>
  <w:num w:numId="16">
    <w:abstractNumId w:val="11"/>
  </w:num>
  <w:num w:numId="17">
    <w:abstractNumId w:val="15"/>
  </w:num>
  <w:num w:numId="18">
    <w:abstractNumId w:val="19"/>
  </w:num>
  <w:num w:numId="19">
    <w:abstractNumId w:val="10"/>
  </w:num>
  <w:num w:numId="20">
    <w:abstractNumId w:val="1"/>
  </w:num>
  <w:num w:numId="21">
    <w:abstractNumId w:val="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45794"/>
    <w:rsid w:val="00050EC3"/>
    <w:rsid w:val="000621BB"/>
    <w:rsid w:val="00063CEF"/>
    <w:rsid w:val="00071911"/>
    <w:rsid w:val="00072FE5"/>
    <w:rsid w:val="00075C6B"/>
    <w:rsid w:val="000767DB"/>
    <w:rsid w:val="000857EC"/>
    <w:rsid w:val="00092B02"/>
    <w:rsid w:val="000930E2"/>
    <w:rsid w:val="0009361B"/>
    <w:rsid w:val="0009426E"/>
    <w:rsid w:val="00094D6D"/>
    <w:rsid w:val="00094DA4"/>
    <w:rsid w:val="000A7399"/>
    <w:rsid w:val="000B10C9"/>
    <w:rsid w:val="000B163B"/>
    <w:rsid w:val="000B1812"/>
    <w:rsid w:val="000B4E99"/>
    <w:rsid w:val="000B67C4"/>
    <w:rsid w:val="000C4031"/>
    <w:rsid w:val="000C6AF9"/>
    <w:rsid w:val="000C7090"/>
    <w:rsid w:val="000D16D4"/>
    <w:rsid w:val="000D3A89"/>
    <w:rsid w:val="000D3CDD"/>
    <w:rsid w:val="000D4635"/>
    <w:rsid w:val="000D5F63"/>
    <w:rsid w:val="000E01D0"/>
    <w:rsid w:val="000E26FE"/>
    <w:rsid w:val="000E28D2"/>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70E3"/>
    <w:rsid w:val="001429F9"/>
    <w:rsid w:val="00143BAC"/>
    <w:rsid w:val="00143DBB"/>
    <w:rsid w:val="00147053"/>
    <w:rsid w:val="00151409"/>
    <w:rsid w:val="00152E43"/>
    <w:rsid w:val="00162210"/>
    <w:rsid w:val="00162498"/>
    <w:rsid w:val="00162BEF"/>
    <w:rsid w:val="00166EF5"/>
    <w:rsid w:val="0016707F"/>
    <w:rsid w:val="00167865"/>
    <w:rsid w:val="00167B9A"/>
    <w:rsid w:val="00170C23"/>
    <w:rsid w:val="001711C0"/>
    <w:rsid w:val="0017204A"/>
    <w:rsid w:val="00172793"/>
    <w:rsid w:val="001747EA"/>
    <w:rsid w:val="00174E53"/>
    <w:rsid w:val="00176D68"/>
    <w:rsid w:val="00197531"/>
    <w:rsid w:val="001A2D16"/>
    <w:rsid w:val="001A7DBE"/>
    <w:rsid w:val="001B0D9A"/>
    <w:rsid w:val="001B34BC"/>
    <w:rsid w:val="001C0EBF"/>
    <w:rsid w:val="001C28A6"/>
    <w:rsid w:val="001C38BF"/>
    <w:rsid w:val="001C3BDA"/>
    <w:rsid w:val="001D0373"/>
    <w:rsid w:val="001D0EFA"/>
    <w:rsid w:val="001D3EAD"/>
    <w:rsid w:val="001E0547"/>
    <w:rsid w:val="001E1E75"/>
    <w:rsid w:val="001E3E96"/>
    <w:rsid w:val="001E55D1"/>
    <w:rsid w:val="001E6526"/>
    <w:rsid w:val="001F2D21"/>
    <w:rsid w:val="001F5FDD"/>
    <w:rsid w:val="00201516"/>
    <w:rsid w:val="0020243D"/>
    <w:rsid w:val="002034B3"/>
    <w:rsid w:val="0020473E"/>
    <w:rsid w:val="00211B45"/>
    <w:rsid w:val="0021567A"/>
    <w:rsid w:val="00216D9D"/>
    <w:rsid w:val="00217977"/>
    <w:rsid w:val="0022173D"/>
    <w:rsid w:val="002241EF"/>
    <w:rsid w:val="00224341"/>
    <w:rsid w:val="00226C69"/>
    <w:rsid w:val="00227044"/>
    <w:rsid w:val="00230417"/>
    <w:rsid w:val="0023091D"/>
    <w:rsid w:val="002329B6"/>
    <w:rsid w:val="00237BF1"/>
    <w:rsid w:val="0024377E"/>
    <w:rsid w:val="00247F89"/>
    <w:rsid w:val="00253FE6"/>
    <w:rsid w:val="0025700B"/>
    <w:rsid w:val="00261AFE"/>
    <w:rsid w:val="002679E2"/>
    <w:rsid w:val="00267E98"/>
    <w:rsid w:val="00270C7B"/>
    <w:rsid w:val="00271524"/>
    <w:rsid w:val="00272208"/>
    <w:rsid w:val="002735A7"/>
    <w:rsid w:val="00275311"/>
    <w:rsid w:val="00282897"/>
    <w:rsid w:val="00283F39"/>
    <w:rsid w:val="002840C3"/>
    <w:rsid w:val="00285A49"/>
    <w:rsid w:val="00286D26"/>
    <w:rsid w:val="0029005F"/>
    <w:rsid w:val="00296BA8"/>
    <w:rsid w:val="002A360E"/>
    <w:rsid w:val="002A4485"/>
    <w:rsid w:val="002A4C69"/>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65AD"/>
    <w:rsid w:val="00316ABF"/>
    <w:rsid w:val="00320E5B"/>
    <w:rsid w:val="00332458"/>
    <w:rsid w:val="003346A4"/>
    <w:rsid w:val="00336ACF"/>
    <w:rsid w:val="00341854"/>
    <w:rsid w:val="003455B0"/>
    <w:rsid w:val="00357C92"/>
    <w:rsid w:val="00357CB2"/>
    <w:rsid w:val="003602F6"/>
    <w:rsid w:val="00360A0C"/>
    <w:rsid w:val="0036410E"/>
    <w:rsid w:val="0037062B"/>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446F"/>
    <w:rsid w:val="003C6393"/>
    <w:rsid w:val="003D152A"/>
    <w:rsid w:val="003D1D6C"/>
    <w:rsid w:val="003D200D"/>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556E8"/>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4A42"/>
    <w:rsid w:val="004B7AC7"/>
    <w:rsid w:val="004C4866"/>
    <w:rsid w:val="004C58C0"/>
    <w:rsid w:val="004D20DD"/>
    <w:rsid w:val="004D5E0E"/>
    <w:rsid w:val="004E170B"/>
    <w:rsid w:val="004E4207"/>
    <w:rsid w:val="004E5152"/>
    <w:rsid w:val="004E563C"/>
    <w:rsid w:val="004F0AC4"/>
    <w:rsid w:val="004F3113"/>
    <w:rsid w:val="005024E1"/>
    <w:rsid w:val="0050374E"/>
    <w:rsid w:val="00517C97"/>
    <w:rsid w:val="00535DF6"/>
    <w:rsid w:val="0054012D"/>
    <w:rsid w:val="005528A6"/>
    <w:rsid w:val="00553BD2"/>
    <w:rsid w:val="00555A43"/>
    <w:rsid w:val="00555E35"/>
    <w:rsid w:val="005617AE"/>
    <w:rsid w:val="0057620A"/>
    <w:rsid w:val="00587716"/>
    <w:rsid w:val="0059197A"/>
    <w:rsid w:val="00595FDD"/>
    <w:rsid w:val="0059639F"/>
    <w:rsid w:val="00596A01"/>
    <w:rsid w:val="00596DB2"/>
    <w:rsid w:val="005A2808"/>
    <w:rsid w:val="005A31F1"/>
    <w:rsid w:val="005A421D"/>
    <w:rsid w:val="005A4CA3"/>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33065"/>
    <w:rsid w:val="0064292A"/>
    <w:rsid w:val="006470FE"/>
    <w:rsid w:val="00650A71"/>
    <w:rsid w:val="00651E9F"/>
    <w:rsid w:val="00653751"/>
    <w:rsid w:val="006570BC"/>
    <w:rsid w:val="00662506"/>
    <w:rsid w:val="0066299F"/>
    <w:rsid w:val="00662F0A"/>
    <w:rsid w:val="006639AD"/>
    <w:rsid w:val="006651F5"/>
    <w:rsid w:val="0066794B"/>
    <w:rsid w:val="00672B9B"/>
    <w:rsid w:val="00683D4F"/>
    <w:rsid w:val="0068771C"/>
    <w:rsid w:val="00687DD6"/>
    <w:rsid w:val="00687ECC"/>
    <w:rsid w:val="00692AD3"/>
    <w:rsid w:val="006964B5"/>
    <w:rsid w:val="006A105D"/>
    <w:rsid w:val="006C2E8A"/>
    <w:rsid w:val="006C376D"/>
    <w:rsid w:val="006D13DF"/>
    <w:rsid w:val="006D3173"/>
    <w:rsid w:val="006D3B00"/>
    <w:rsid w:val="006D7DB2"/>
    <w:rsid w:val="006E3070"/>
    <w:rsid w:val="006E6D50"/>
    <w:rsid w:val="006E72CB"/>
    <w:rsid w:val="006F3A4D"/>
    <w:rsid w:val="006F3BE8"/>
    <w:rsid w:val="006F7041"/>
    <w:rsid w:val="00701F55"/>
    <w:rsid w:val="007028F4"/>
    <w:rsid w:val="007035E0"/>
    <w:rsid w:val="00706EA0"/>
    <w:rsid w:val="00710B37"/>
    <w:rsid w:val="00711A5E"/>
    <w:rsid w:val="00712486"/>
    <w:rsid w:val="0071409A"/>
    <w:rsid w:val="007151AB"/>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55EA"/>
    <w:rsid w:val="00766674"/>
    <w:rsid w:val="007717F6"/>
    <w:rsid w:val="007726C7"/>
    <w:rsid w:val="007805C5"/>
    <w:rsid w:val="00785B05"/>
    <w:rsid w:val="00791658"/>
    <w:rsid w:val="007972AD"/>
    <w:rsid w:val="007A27E6"/>
    <w:rsid w:val="007A38A3"/>
    <w:rsid w:val="007A5F84"/>
    <w:rsid w:val="007B1473"/>
    <w:rsid w:val="007B5AE9"/>
    <w:rsid w:val="007B7FB8"/>
    <w:rsid w:val="007C074A"/>
    <w:rsid w:val="007C26C6"/>
    <w:rsid w:val="007C513F"/>
    <w:rsid w:val="007C57CD"/>
    <w:rsid w:val="007C6863"/>
    <w:rsid w:val="007C7DCC"/>
    <w:rsid w:val="007D21B3"/>
    <w:rsid w:val="007D2BF7"/>
    <w:rsid w:val="007D4FDA"/>
    <w:rsid w:val="007D59AE"/>
    <w:rsid w:val="007D6179"/>
    <w:rsid w:val="007E23E9"/>
    <w:rsid w:val="007E4FD6"/>
    <w:rsid w:val="007F05DA"/>
    <w:rsid w:val="007F19FD"/>
    <w:rsid w:val="007F7062"/>
    <w:rsid w:val="0080064A"/>
    <w:rsid w:val="00805FB2"/>
    <w:rsid w:val="00813959"/>
    <w:rsid w:val="008146C8"/>
    <w:rsid w:val="00827E46"/>
    <w:rsid w:val="00832BB7"/>
    <w:rsid w:val="00836644"/>
    <w:rsid w:val="008477CC"/>
    <w:rsid w:val="00852598"/>
    <w:rsid w:val="00854779"/>
    <w:rsid w:val="00854EC6"/>
    <w:rsid w:val="00855A5A"/>
    <w:rsid w:val="00873122"/>
    <w:rsid w:val="0088061E"/>
    <w:rsid w:val="008814ED"/>
    <w:rsid w:val="00885CD1"/>
    <w:rsid w:val="008915EB"/>
    <w:rsid w:val="008921BB"/>
    <w:rsid w:val="00893351"/>
    <w:rsid w:val="008947F4"/>
    <w:rsid w:val="00894D54"/>
    <w:rsid w:val="008A0CD3"/>
    <w:rsid w:val="008A7F35"/>
    <w:rsid w:val="008B0CAF"/>
    <w:rsid w:val="008B5086"/>
    <w:rsid w:val="008B5F78"/>
    <w:rsid w:val="008C6C34"/>
    <w:rsid w:val="008D0224"/>
    <w:rsid w:val="008D3B53"/>
    <w:rsid w:val="008D4CAE"/>
    <w:rsid w:val="008D585A"/>
    <w:rsid w:val="008E331B"/>
    <w:rsid w:val="008E3F1C"/>
    <w:rsid w:val="008E4957"/>
    <w:rsid w:val="008E5F5E"/>
    <w:rsid w:val="008E684E"/>
    <w:rsid w:val="008F1B72"/>
    <w:rsid w:val="008F36DB"/>
    <w:rsid w:val="008F4898"/>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80824"/>
    <w:rsid w:val="00991476"/>
    <w:rsid w:val="00996951"/>
    <w:rsid w:val="009A0B70"/>
    <w:rsid w:val="009A498F"/>
    <w:rsid w:val="009A6563"/>
    <w:rsid w:val="009A6AA5"/>
    <w:rsid w:val="009A7E13"/>
    <w:rsid w:val="009B0C68"/>
    <w:rsid w:val="009B0D86"/>
    <w:rsid w:val="009B2BE7"/>
    <w:rsid w:val="009B303C"/>
    <w:rsid w:val="009B3451"/>
    <w:rsid w:val="009B3B8B"/>
    <w:rsid w:val="009B4782"/>
    <w:rsid w:val="009B61E3"/>
    <w:rsid w:val="009C0421"/>
    <w:rsid w:val="009C1544"/>
    <w:rsid w:val="009C690A"/>
    <w:rsid w:val="009D056C"/>
    <w:rsid w:val="009E324E"/>
    <w:rsid w:val="009E3A90"/>
    <w:rsid w:val="009E4865"/>
    <w:rsid w:val="009E53B8"/>
    <w:rsid w:val="009E68FE"/>
    <w:rsid w:val="009F3C45"/>
    <w:rsid w:val="009F4CE6"/>
    <w:rsid w:val="009F6C74"/>
    <w:rsid w:val="00A1058B"/>
    <w:rsid w:val="00A11987"/>
    <w:rsid w:val="00A1461F"/>
    <w:rsid w:val="00A1685B"/>
    <w:rsid w:val="00A20D13"/>
    <w:rsid w:val="00A25538"/>
    <w:rsid w:val="00A265AF"/>
    <w:rsid w:val="00A26D1E"/>
    <w:rsid w:val="00A307DF"/>
    <w:rsid w:val="00A30819"/>
    <w:rsid w:val="00A357F1"/>
    <w:rsid w:val="00A35C2B"/>
    <w:rsid w:val="00A363EE"/>
    <w:rsid w:val="00A36FC0"/>
    <w:rsid w:val="00A37740"/>
    <w:rsid w:val="00A42644"/>
    <w:rsid w:val="00A53FD7"/>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397"/>
    <w:rsid w:val="00AA4BF1"/>
    <w:rsid w:val="00AA74D5"/>
    <w:rsid w:val="00AB344F"/>
    <w:rsid w:val="00AC4F67"/>
    <w:rsid w:val="00AC5BD9"/>
    <w:rsid w:val="00AD1E9F"/>
    <w:rsid w:val="00AD27C1"/>
    <w:rsid w:val="00AE1CB0"/>
    <w:rsid w:val="00AE4383"/>
    <w:rsid w:val="00AE4F84"/>
    <w:rsid w:val="00AE597A"/>
    <w:rsid w:val="00AF3657"/>
    <w:rsid w:val="00B01365"/>
    <w:rsid w:val="00B1063A"/>
    <w:rsid w:val="00B12542"/>
    <w:rsid w:val="00B12A43"/>
    <w:rsid w:val="00B15436"/>
    <w:rsid w:val="00B26DE3"/>
    <w:rsid w:val="00B321FB"/>
    <w:rsid w:val="00B34890"/>
    <w:rsid w:val="00B435B5"/>
    <w:rsid w:val="00B43827"/>
    <w:rsid w:val="00B43A8C"/>
    <w:rsid w:val="00B510F6"/>
    <w:rsid w:val="00B564B1"/>
    <w:rsid w:val="00B564B6"/>
    <w:rsid w:val="00B60060"/>
    <w:rsid w:val="00B60332"/>
    <w:rsid w:val="00B60618"/>
    <w:rsid w:val="00B60CA5"/>
    <w:rsid w:val="00B651B9"/>
    <w:rsid w:val="00B663E1"/>
    <w:rsid w:val="00B67A55"/>
    <w:rsid w:val="00B71A98"/>
    <w:rsid w:val="00B770BE"/>
    <w:rsid w:val="00B801E5"/>
    <w:rsid w:val="00B82BFE"/>
    <w:rsid w:val="00B867A0"/>
    <w:rsid w:val="00B95568"/>
    <w:rsid w:val="00B955C6"/>
    <w:rsid w:val="00B971AD"/>
    <w:rsid w:val="00BA0223"/>
    <w:rsid w:val="00BA139E"/>
    <w:rsid w:val="00BA175C"/>
    <w:rsid w:val="00BA2A7F"/>
    <w:rsid w:val="00BA684F"/>
    <w:rsid w:val="00BB0FE8"/>
    <w:rsid w:val="00BC010F"/>
    <w:rsid w:val="00BC4E5F"/>
    <w:rsid w:val="00BC587A"/>
    <w:rsid w:val="00BD1C5A"/>
    <w:rsid w:val="00BD1CEC"/>
    <w:rsid w:val="00BD1E4A"/>
    <w:rsid w:val="00BD2203"/>
    <w:rsid w:val="00BD3D7A"/>
    <w:rsid w:val="00BD44B2"/>
    <w:rsid w:val="00BE0033"/>
    <w:rsid w:val="00BE53F7"/>
    <w:rsid w:val="00BE64B8"/>
    <w:rsid w:val="00BE6646"/>
    <w:rsid w:val="00BE67F2"/>
    <w:rsid w:val="00BF63C1"/>
    <w:rsid w:val="00BF68C9"/>
    <w:rsid w:val="00C025F9"/>
    <w:rsid w:val="00C066FB"/>
    <w:rsid w:val="00C10544"/>
    <w:rsid w:val="00C17953"/>
    <w:rsid w:val="00C22363"/>
    <w:rsid w:val="00C22F7D"/>
    <w:rsid w:val="00C23AFC"/>
    <w:rsid w:val="00C23DA4"/>
    <w:rsid w:val="00C24EA9"/>
    <w:rsid w:val="00C25FEB"/>
    <w:rsid w:val="00C276F3"/>
    <w:rsid w:val="00C311C3"/>
    <w:rsid w:val="00C31B87"/>
    <w:rsid w:val="00C34BFD"/>
    <w:rsid w:val="00C417D0"/>
    <w:rsid w:val="00C42950"/>
    <w:rsid w:val="00C442AE"/>
    <w:rsid w:val="00C472A2"/>
    <w:rsid w:val="00C52FA8"/>
    <w:rsid w:val="00C541E5"/>
    <w:rsid w:val="00C55671"/>
    <w:rsid w:val="00C603C3"/>
    <w:rsid w:val="00C61F66"/>
    <w:rsid w:val="00C63808"/>
    <w:rsid w:val="00C64532"/>
    <w:rsid w:val="00C7196E"/>
    <w:rsid w:val="00C72FBC"/>
    <w:rsid w:val="00C76D48"/>
    <w:rsid w:val="00C82C8B"/>
    <w:rsid w:val="00CA3F65"/>
    <w:rsid w:val="00CA5A71"/>
    <w:rsid w:val="00CB13E6"/>
    <w:rsid w:val="00CB3671"/>
    <w:rsid w:val="00CB4331"/>
    <w:rsid w:val="00CB6492"/>
    <w:rsid w:val="00CB7857"/>
    <w:rsid w:val="00CC0E0D"/>
    <w:rsid w:val="00CC22BE"/>
    <w:rsid w:val="00CC2E19"/>
    <w:rsid w:val="00CC3603"/>
    <w:rsid w:val="00CC45F3"/>
    <w:rsid w:val="00CC76E0"/>
    <w:rsid w:val="00CD078F"/>
    <w:rsid w:val="00CD47CF"/>
    <w:rsid w:val="00CD7193"/>
    <w:rsid w:val="00CE16ED"/>
    <w:rsid w:val="00CE6EF2"/>
    <w:rsid w:val="00CF6795"/>
    <w:rsid w:val="00D01DC2"/>
    <w:rsid w:val="00D03766"/>
    <w:rsid w:val="00D11758"/>
    <w:rsid w:val="00D12BA5"/>
    <w:rsid w:val="00D207FC"/>
    <w:rsid w:val="00D2238A"/>
    <w:rsid w:val="00D236F5"/>
    <w:rsid w:val="00D32DFB"/>
    <w:rsid w:val="00D33BD9"/>
    <w:rsid w:val="00D35DEF"/>
    <w:rsid w:val="00D40C0D"/>
    <w:rsid w:val="00D4436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2E28"/>
    <w:rsid w:val="00DE5974"/>
    <w:rsid w:val="00DF0679"/>
    <w:rsid w:val="00DF60AA"/>
    <w:rsid w:val="00E01327"/>
    <w:rsid w:val="00E03DC4"/>
    <w:rsid w:val="00E10C21"/>
    <w:rsid w:val="00E12535"/>
    <w:rsid w:val="00E22B2A"/>
    <w:rsid w:val="00E22DA1"/>
    <w:rsid w:val="00E32166"/>
    <w:rsid w:val="00E324F4"/>
    <w:rsid w:val="00E35B5D"/>
    <w:rsid w:val="00E363C9"/>
    <w:rsid w:val="00E5280E"/>
    <w:rsid w:val="00E54203"/>
    <w:rsid w:val="00E57BC8"/>
    <w:rsid w:val="00E57EBE"/>
    <w:rsid w:val="00E60E28"/>
    <w:rsid w:val="00E61CA0"/>
    <w:rsid w:val="00E70834"/>
    <w:rsid w:val="00E72027"/>
    <w:rsid w:val="00E752FC"/>
    <w:rsid w:val="00E77066"/>
    <w:rsid w:val="00E770E2"/>
    <w:rsid w:val="00E87ACF"/>
    <w:rsid w:val="00EA1E82"/>
    <w:rsid w:val="00EA3D0E"/>
    <w:rsid w:val="00EA42E6"/>
    <w:rsid w:val="00EA5AE1"/>
    <w:rsid w:val="00EB08B5"/>
    <w:rsid w:val="00EB1F06"/>
    <w:rsid w:val="00EB3D39"/>
    <w:rsid w:val="00EB55D9"/>
    <w:rsid w:val="00EB5932"/>
    <w:rsid w:val="00EC0921"/>
    <w:rsid w:val="00EC5E5D"/>
    <w:rsid w:val="00ED3908"/>
    <w:rsid w:val="00ED705B"/>
    <w:rsid w:val="00EE349A"/>
    <w:rsid w:val="00EE6EF1"/>
    <w:rsid w:val="00EF39CA"/>
    <w:rsid w:val="00F013C0"/>
    <w:rsid w:val="00F06133"/>
    <w:rsid w:val="00F121A6"/>
    <w:rsid w:val="00F16117"/>
    <w:rsid w:val="00F16B35"/>
    <w:rsid w:val="00F26DAF"/>
    <w:rsid w:val="00F26E33"/>
    <w:rsid w:val="00F27DD3"/>
    <w:rsid w:val="00F30B67"/>
    <w:rsid w:val="00F3191C"/>
    <w:rsid w:val="00F34435"/>
    <w:rsid w:val="00F37917"/>
    <w:rsid w:val="00F46C47"/>
    <w:rsid w:val="00F50399"/>
    <w:rsid w:val="00F54D4C"/>
    <w:rsid w:val="00F552DE"/>
    <w:rsid w:val="00F6037A"/>
    <w:rsid w:val="00F603DB"/>
    <w:rsid w:val="00F62C97"/>
    <w:rsid w:val="00F6501E"/>
    <w:rsid w:val="00F70835"/>
    <w:rsid w:val="00F70B3E"/>
    <w:rsid w:val="00F7288B"/>
    <w:rsid w:val="00F8061A"/>
    <w:rsid w:val="00F83A1D"/>
    <w:rsid w:val="00F87258"/>
    <w:rsid w:val="00F9178E"/>
    <w:rsid w:val="00F94F2F"/>
    <w:rsid w:val="00FA12EA"/>
    <w:rsid w:val="00FB21E9"/>
    <w:rsid w:val="00FB5783"/>
    <w:rsid w:val="00FB761F"/>
    <w:rsid w:val="00FB7C03"/>
    <w:rsid w:val="00FC04B0"/>
    <w:rsid w:val="00FC174D"/>
    <w:rsid w:val="00FC2FC0"/>
    <w:rsid w:val="00FC40D6"/>
    <w:rsid w:val="00FD2228"/>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 w:type="character" w:styleId="CommentReference">
    <w:name w:val="annotation reference"/>
    <w:basedOn w:val="DefaultParagraphFont"/>
    <w:rsid w:val="000D16D4"/>
    <w:rPr>
      <w:sz w:val="16"/>
      <w:szCs w:val="16"/>
    </w:rPr>
  </w:style>
  <w:style w:type="paragraph" w:styleId="CommentText">
    <w:name w:val="annotation text"/>
    <w:basedOn w:val="Normal"/>
    <w:link w:val="CommentTextChar"/>
    <w:rsid w:val="000D16D4"/>
    <w:rPr>
      <w:sz w:val="20"/>
    </w:rPr>
  </w:style>
  <w:style w:type="character" w:customStyle="1" w:styleId="CommentTextChar">
    <w:name w:val="Comment Text Char"/>
    <w:basedOn w:val="DefaultParagraphFont"/>
    <w:link w:val="CommentText"/>
    <w:rsid w:val="000D16D4"/>
  </w:style>
  <w:style w:type="paragraph" w:styleId="CommentSubject">
    <w:name w:val="annotation subject"/>
    <w:basedOn w:val="CommentText"/>
    <w:next w:val="CommentText"/>
    <w:link w:val="CommentSubjectChar"/>
    <w:rsid w:val="000D16D4"/>
    <w:rPr>
      <w:b/>
      <w:bCs/>
    </w:rPr>
  </w:style>
  <w:style w:type="character" w:customStyle="1" w:styleId="CommentSubjectChar">
    <w:name w:val="Comment Subject Char"/>
    <w:basedOn w:val="CommentTextChar"/>
    <w:link w:val="CommentSubject"/>
    <w:rsid w:val="000D16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522013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hillip.lehmann@puc.texas.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F77B1-FBC9-4279-B357-D2A4E377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636</Words>
  <Characters>3627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2022-04-13T23:50:00Z</dcterms:created>
  <dcterms:modified xsi:type="dcterms:W3CDTF">2022-04-14T14:40:00Z</dcterms:modified>
</cp:coreProperties>
</file>